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339"/>
        <w:gridCol w:w="2664"/>
      </w:tblGrid>
      <w:tr w:rsidR="00563C3D" w:rsidRPr="005C0730" w:rsidTr="00CD170D">
        <w:trPr>
          <w:trHeight w:val="140"/>
        </w:trPr>
        <w:tc>
          <w:tcPr>
            <w:tcW w:w="5403" w:type="dxa"/>
            <w:tcBorders>
              <w:top w:val="nil"/>
              <w:left w:val="nil"/>
              <w:bottom w:val="nil"/>
              <w:right w:val="nil"/>
            </w:tcBorders>
            <w:tcMar>
              <w:left w:w="0" w:type="dxa"/>
            </w:tcMar>
          </w:tcPr>
          <w:p w:rsidR="00563C3D" w:rsidRPr="005C0730" w:rsidRDefault="00563C3D" w:rsidP="00CD170D">
            <w:pPr>
              <w:spacing w:line="240" w:lineRule="auto"/>
              <w:rPr>
                <w:rFonts w:asciiTheme="majorHAnsi" w:eastAsia="Calibri" w:hAnsiTheme="majorHAnsi" w:cs="Calibri"/>
              </w:rPr>
            </w:pPr>
            <w:bookmarkStart w:id="0" w:name="gjdgxs" w:colFirst="0" w:colLast="0"/>
            <w:bookmarkStart w:id="1" w:name="_GoBack"/>
            <w:bookmarkEnd w:id="0"/>
            <w:bookmarkEnd w:id="1"/>
          </w:p>
          <w:p w:rsidR="00563C3D" w:rsidRPr="005C0730" w:rsidRDefault="00563C3D" w:rsidP="00CD170D">
            <w:pPr>
              <w:spacing w:line="240" w:lineRule="auto"/>
              <w:rPr>
                <w:rFonts w:asciiTheme="majorHAnsi" w:eastAsia="Calibri" w:hAnsiTheme="majorHAnsi" w:cs="Calibri"/>
              </w:rPr>
            </w:pPr>
          </w:p>
          <w:p w:rsidR="00563C3D" w:rsidRPr="005C0730" w:rsidRDefault="00563C3D" w:rsidP="00CD170D">
            <w:pPr>
              <w:spacing w:line="240" w:lineRule="auto"/>
              <w:rPr>
                <w:rFonts w:asciiTheme="majorHAnsi" w:eastAsia="Calibri" w:hAnsiTheme="majorHAnsi" w:cs="Calibri"/>
                <w:b/>
              </w:rPr>
            </w:pPr>
            <w:r w:rsidRPr="005C0730">
              <w:rPr>
                <w:rFonts w:asciiTheme="majorHAnsi" w:eastAsia="Calibri" w:hAnsiTheme="majorHAnsi" w:cs="Calibri"/>
                <w:b/>
              </w:rPr>
              <w:t>Onderwerp</w:t>
            </w:r>
          </w:p>
        </w:tc>
        <w:tc>
          <w:tcPr>
            <w:tcW w:w="339" w:type="dxa"/>
            <w:tcBorders>
              <w:top w:val="nil"/>
              <w:left w:val="nil"/>
              <w:bottom w:val="nil"/>
              <w:right w:val="nil"/>
            </w:tcBorders>
            <w:tcMar>
              <w:left w:w="0" w:type="dxa"/>
            </w:tcMar>
          </w:tcPr>
          <w:p w:rsidR="00563C3D" w:rsidRPr="005C0730" w:rsidRDefault="00563C3D" w:rsidP="00CD170D">
            <w:pPr>
              <w:spacing w:line="240" w:lineRule="auto"/>
              <w:rPr>
                <w:rFonts w:asciiTheme="majorHAnsi" w:eastAsia="Calibri" w:hAnsiTheme="majorHAnsi" w:cs="Calibri"/>
              </w:rPr>
            </w:pPr>
          </w:p>
        </w:tc>
        <w:tc>
          <w:tcPr>
            <w:tcW w:w="2664" w:type="dxa"/>
            <w:tcBorders>
              <w:top w:val="nil"/>
              <w:left w:val="nil"/>
              <w:bottom w:val="nil"/>
              <w:right w:val="nil"/>
            </w:tcBorders>
            <w:tcMar>
              <w:left w:w="0" w:type="dxa"/>
            </w:tcMar>
          </w:tcPr>
          <w:p w:rsidR="00563C3D" w:rsidRPr="005C0730" w:rsidRDefault="00563C3D" w:rsidP="00CD170D">
            <w:pPr>
              <w:spacing w:line="240" w:lineRule="auto"/>
              <w:rPr>
                <w:rFonts w:asciiTheme="majorHAnsi" w:eastAsia="Calibri" w:hAnsiTheme="majorHAnsi" w:cs="Calibri"/>
              </w:rPr>
            </w:pPr>
          </w:p>
          <w:p w:rsidR="00563C3D" w:rsidRPr="005C0730" w:rsidRDefault="00563C3D" w:rsidP="00CD170D">
            <w:pPr>
              <w:spacing w:line="240" w:lineRule="auto"/>
              <w:rPr>
                <w:rFonts w:asciiTheme="majorHAnsi" w:eastAsia="Calibri" w:hAnsiTheme="majorHAnsi" w:cs="Calibri"/>
              </w:rPr>
            </w:pPr>
          </w:p>
          <w:p w:rsidR="00563C3D" w:rsidRPr="005C0730" w:rsidRDefault="00563C3D" w:rsidP="00CD170D">
            <w:pPr>
              <w:spacing w:line="240" w:lineRule="auto"/>
              <w:rPr>
                <w:rFonts w:asciiTheme="majorHAnsi" w:eastAsia="Calibri" w:hAnsiTheme="majorHAnsi" w:cs="Calibri"/>
                <w:b/>
              </w:rPr>
            </w:pPr>
            <w:r w:rsidRPr="005C0730">
              <w:rPr>
                <w:rFonts w:asciiTheme="majorHAnsi" w:eastAsia="Calibri" w:hAnsiTheme="majorHAnsi" w:cs="Calibri"/>
                <w:b/>
              </w:rPr>
              <w:t>Datum</w:t>
            </w:r>
          </w:p>
        </w:tc>
      </w:tr>
      <w:tr w:rsidR="00563C3D" w:rsidRPr="005C0730" w:rsidTr="00CD170D">
        <w:trPr>
          <w:trHeight w:val="880"/>
        </w:trPr>
        <w:tc>
          <w:tcPr>
            <w:tcW w:w="5403" w:type="dxa"/>
            <w:tcBorders>
              <w:top w:val="nil"/>
              <w:left w:val="nil"/>
              <w:bottom w:val="nil"/>
              <w:right w:val="nil"/>
            </w:tcBorders>
            <w:tcMar>
              <w:left w:w="0" w:type="dxa"/>
            </w:tcMar>
          </w:tcPr>
          <w:p w:rsidR="00563C3D" w:rsidRPr="005C0730" w:rsidRDefault="00563C3D" w:rsidP="00CD170D">
            <w:pPr>
              <w:rPr>
                <w:rFonts w:asciiTheme="majorHAnsi" w:eastAsia="Calibri" w:hAnsiTheme="majorHAnsi" w:cs="Calibri"/>
                <w:i/>
                <w:lang w:val="de-DE"/>
              </w:rPr>
            </w:pPr>
            <w:r w:rsidRPr="005C0730">
              <w:rPr>
                <w:rFonts w:asciiTheme="majorHAnsi" w:eastAsia="Calibri" w:hAnsiTheme="majorHAnsi" w:cs="Calibri"/>
                <w:i/>
                <w:lang w:val="de-DE"/>
              </w:rPr>
              <w:t xml:space="preserve">Online </w:t>
            </w:r>
            <w:proofErr w:type="spellStart"/>
            <w:r w:rsidRPr="005C0730">
              <w:rPr>
                <w:rFonts w:asciiTheme="majorHAnsi" w:eastAsia="Calibri" w:hAnsiTheme="majorHAnsi" w:cs="Calibri"/>
                <w:i/>
                <w:lang w:val="de-DE"/>
              </w:rPr>
              <w:t>Immuun</w:t>
            </w:r>
            <w:proofErr w:type="spellEnd"/>
            <w:r w:rsidRPr="005C0730">
              <w:rPr>
                <w:rFonts w:asciiTheme="majorHAnsi" w:eastAsia="Calibri" w:hAnsiTheme="majorHAnsi" w:cs="Calibri"/>
                <w:i/>
                <w:lang w:val="de-DE"/>
              </w:rPr>
              <w:t xml:space="preserve"> Pro Symposium</w:t>
            </w:r>
            <w:r w:rsidR="00440391">
              <w:rPr>
                <w:rFonts w:asciiTheme="majorHAnsi" w:eastAsia="Calibri" w:hAnsiTheme="majorHAnsi" w:cs="Calibri"/>
                <w:i/>
                <w:lang w:val="de-DE"/>
              </w:rPr>
              <w:t xml:space="preserve"> 4</w:t>
            </w:r>
          </w:p>
          <w:p w:rsidR="00563C3D" w:rsidRPr="005C0730" w:rsidRDefault="00563C3D" w:rsidP="00CD170D">
            <w:pPr>
              <w:rPr>
                <w:rFonts w:asciiTheme="majorHAnsi" w:hAnsiTheme="majorHAnsi"/>
              </w:rPr>
            </w:pPr>
            <w:r w:rsidRPr="005C0730">
              <w:rPr>
                <w:rFonts w:asciiTheme="majorHAnsi" w:hAnsiTheme="majorHAnsi"/>
              </w:rPr>
              <w:t xml:space="preserve">Dinsdag </w:t>
            </w:r>
            <w:r w:rsidR="006368D6">
              <w:rPr>
                <w:rFonts w:asciiTheme="majorHAnsi" w:hAnsiTheme="majorHAnsi"/>
              </w:rPr>
              <w:t>10 december</w:t>
            </w:r>
            <w:r w:rsidRPr="005C0730">
              <w:rPr>
                <w:rFonts w:asciiTheme="majorHAnsi" w:hAnsiTheme="majorHAnsi"/>
              </w:rPr>
              <w:t xml:space="preserve"> 2019</w:t>
            </w:r>
          </w:p>
          <w:p w:rsidR="00563C3D" w:rsidRPr="005C0730" w:rsidRDefault="000A0220" w:rsidP="00CD170D">
            <w:pPr>
              <w:rPr>
                <w:rFonts w:asciiTheme="majorHAnsi" w:eastAsia="Calibri" w:hAnsiTheme="majorHAnsi" w:cs="Calibri"/>
                <w:b/>
                <w:lang w:val="de-DE"/>
              </w:rPr>
            </w:pPr>
            <w:hyperlink r:id="rId6" w:history="1">
              <w:r w:rsidR="00563C3D" w:rsidRPr="005C0730">
                <w:rPr>
                  <w:rStyle w:val="Hyperlink"/>
                  <w:rFonts w:asciiTheme="majorHAnsi" w:hAnsiTheme="majorHAnsi"/>
                </w:rPr>
                <w:t>www.immuunpro-symposium.nl</w:t>
              </w:r>
            </w:hyperlink>
          </w:p>
        </w:tc>
        <w:tc>
          <w:tcPr>
            <w:tcW w:w="339" w:type="dxa"/>
            <w:tcBorders>
              <w:top w:val="nil"/>
              <w:left w:val="nil"/>
              <w:bottom w:val="nil"/>
              <w:right w:val="nil"/>
            </w:tcBorders>
            <w:tcMar>
              <w:left w:w="0" w:type="dxa"/>
            </w:tcMar>
          </w:tcPr>
          <w:p w:rsidR="00563C3D" w:rsidRPr="005C0730" w:rsidRDefault="00563C3D" w:rsidP="00CD170D">
            <w:pPr>
              <w:spacing w:line="240" w:lineRule="auto"/>
              <w:rPr>
                <w:rFonts w:asciiTheme="majorHAnsi" w:eastAsia="Calibri" w:hAnsiTheme="majorHAnsi" w:cs="Calibri"/>
                <w:lang w:val="de-DE"/>
              </w:rPr>
            </w:pPr>
          </w:p>
        </w:tc>
        <w:tc>
          <w:tcPr>
            <w:tcW w:w="2664" w:type="dxa"/>
            <w:tcBorders>
              <w:top w:val="nil"/>
              <w:left w:val="nil"/>
              <w:bottom w:val="nil"/>
              <w:right w:val="nil"/>
            </w:tcBorders>
            <w:tcMar>
              <w:left w:w="0" w:type="dxa"/>
            </w:tcMar>
          </w:tcPr>
          <w:p w:rsidR="00563C3D" w:rsidRPr="005C0730" w:rsidRDefault="00563C3D" w:rsidP="00C23C63">
            <w:pPr>
              <w:spacing w:line="240" w:lineRule="auto"/>
              <w:rPr>
                <w:rFonts w:asciiTheme="majorHAnsi" w:eastAsia="Calibri" w:hAnsiTheme="majorHAnsi" w:cs="Calibri"/>
              </w:rPr>
            </w:pPr>
            <w:r w:rsidRPr="005C0730">
              <w:rPr>
                <w:rFonts w:asciiTheme="majorHAnsi" w:eastAsia="Calibri" w:hAnsiTheme="majorHAnsi" w:cs="Calibri"/>
              </w:rPr>
              <w:t xml:space="preserve">Houten, </w:t>
            </w:r>
            <w:r w:rsidR="00C23C63">
              <w:rPr>
                <w:rFonts w:asciiTheme="majorHAnsi" w:eastAsia="Calibri" w:hAnsiTheme="majorHAnsi" w:cs="Calibri"/>
              </w:rPr>
              <w:t>november</w:t>
            </w:r>
            <w:r>
              <w:rPr>
                <w:rFonts w:asciiTheme="majorHAnsi" w:eastAsia="Calibri" w:hAnsiTheme="majorHAnsi" w:cs="Calibri"/>
              </w:rPr>
              <w:t xml:space="preserve"> 2019</w:t>
            </w:r>
          </w:p>
        </w:tc>
      </w:tr>
    </w:tbl>
    <w:p w:rsidR="00563C3D" w:rsidRPr="005C0730" w:rsidRDefault="00563C3D" w:rsidP="00563C3D">
      <w:pPr>
        <w:ind w:right="-172"/>
        <w:jc w:val="center"/>
        <w:rPr>
          <w:rFonts w:asciiTheme="majorHAnsi" w:eastAsia="Calibri" w:hAnsiTheme="majorHAnsi" w:cs="Calibri"/>
          <w:b/>
        </w:rPr>
      </w:pPr>
    </w:p>
    <w:p w:rsidR="00563C3D" w:rsidRPr="005C0730" w:rsidRDefault="00563C3D" w:rsidP="00563C3D">
      <w:pPr>
        <w:rPr>
          <w:rFonts w:asciiTheme="majorHAnsi" w:eastAsia="Calibri" w:hAnsiTheme="majorHAnsi" w:cs="Calibri"/>
        </w:rPr>
      </w:pPr>
      <w:r w:rsidRPr="005C0730">
        <w:rPr>
          <w:rFonts w:asciiTheme="majorHAnsi" w:eastAsia="Calibri" w:hAnsiTheme="majorHAnsi" w:cs="Calibri"/>
        </w:rPr>
        <w:t>Geachte</w:t>
      </w:r>
      <w:r w:rsidR="00412080">
        <w:rPr>
          <w:rFonts w:asciiTheme="majorHAnsi" w:eastAsia="Calibri" w:hAnsiTheme="majorHAnsi" w:cs="Calibri"/>
          <w:highlight w:val="yellow"/>
        </w:rPr>
        <w:t xml:space="preserve"> </w:t>
      </w:r>
    </w:p>
    <w:p w:rsidR="00563C3D" w:rsidRPr="005C0730" w:rsidRDefault="00563C3D" w:rsidP="00563C3D">
      <w:pPr>
        <w:rPr>
          <w:rFonts w:asciiTheme="majorHAnsi" w:eastAsia="Calibri" w:hAnsiTheme="majorHAnsi" w:cs="Calibri"/>
        </w:rPr>
      </w:pPr>
    </w:p>
    <w:p w:rsidR="00563C3D" w:rsidRPr="005C0730" w:rsidRDefault="00563C3D" w:rsidP="00563C3D">
      <w:pPr>
        <w:ind w:right="-172"/>
        <w:jc w:val="center"/>
        <w:rPr>
          <w:rFonts w:asciiTheme="majorHAnsi" w:eastAsia="Calibri" w:hAnsiTheme="majorHAnsi" w:cs="Calibri"/>
          <w:b/>
        </w:rPr>
      </w:pPr>
      <w:r>
        <w:rPr>
          <w:rFonts w:asciiTheme="majorHAnsi" w:eastAsia="Calibri" w:hAnsiTheme="majorHAnsi" w:cs="Calibri"/>
          <w:noProof/>
          <w:lang w:val="en-US" w:eastAsia="en-US"/>
        </w:rPr>
        <w:drawing>
          <wp:inline distT="0" distB="0" distL="0" distR="0">
            <wp:extent cx="3971262" cy="992038"/>
            <wp:effectExtent l="0" t="0" r="0" b="0"/>
            <wp:docPr id="1" name="Afbeelding 1" descr="C:\Users\nkq4609\AppData\Local\Microsoft\Windows\Temporary Internet Files\Content.Word\Immuun-Pro_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kq4609\AppData\Local\Microsoft\Windows\Temporary Internet Files\Content.Word\Immuun-Pro_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321" cy="992053"/>
                    </a:xfrm>
                    <a:prstGeom prst="rect">
                      <a:avLst/>
                    </a:prstGeom>
                    <a:noFill/>
                    <a:ln>
                      <a:noFill/>
                    </a:ln>
                  </pic:spPr>
                </pic:pic>
              </a:graphicData>
            </a:graphic>
          </wp:inline>
        </w:drawing>
      </w:r>
    </w:p>
    <w:p w:rsidR="00563C3D" w:rsidRPr="00AB6D46" w:rsidRDefault="00563C3D" w:rsidP="00563C3D">
      <w:pPr>
        <w:ind w:right="-172"/>
        <w:jc w:val="center"/>
        <w:rPr>
          <w:rFonts w:asciiTheme="majorHAnsi" w:eastAsia="Calibri" w:hAnsiTheme="majorHAnsi" w:cs="Calibri"/>
          <w:sz w:val="24"/>
        </w:rPr>
      </w:pPr>
      <w:r w:rsidRPr="00AB6D46">
        <w:rPr>
          <w:rFonts w:asciiTheme="majorHAnsi" w:eastAsia="Calibri" w:hAnsiTheme="majorHAnsi" w:cs="Calibri"/>
          <w:sz w:val="24"/>
        </w:rPr>
        <w:t>Hét</w:t>
      </w:r>
      <w:r w:rsidRPr="00AB6D46">
        <w:rPr>
          <w:rFonts w:asciiTheme="majorHAnsi" w:eastAsia="Calibri" w:hAnsiTheme="majorHAnsi" w:cs="Calibri"/>
          <w:color w:val="auto"/>
          <w:sz w:val="24"/>
        </w:rPr>
        <w:t xml:space="preserve"> online </w:t>
      </w:r>
      <w:r w:rsidRPr="00AB6D46">
        <w:rPr>
          <w:rFonts w:asciiTheme="majorHAnsi" w:eastAsia="Calibri" w:hAnsiTheme="majorHAnsi" w:cs="Calibri"/>
          <w:sz w:val="24"/>
        </w:rPr>
        <w:t>symposium voor professionals in kankerimmuuntherapie</w:t>
      </w:r>
    </w:p>
    <w:p w:rsidR="00563C3D" w:rsidRDefault="00563C3D" w:rsidP="00563C3D">
      <w:pPr>
        <w:ind w:right="-172"/>
        <w:rPr>
          <w:rFonts w:asciiTheme="majorHAnsi" w:eastAsia="Calibri" w:hAnsiTheme="majorHAnsi" w:cs="Calibri"/>
          <w:b/>
        </w:rPr>
      </w:pPr>
    </w:p>
    <w:p w:rsidR="00563C3D" w:rsidRPr="005C0730" w:rsidRDefault="00563C3D" w:rsidP="00563C3D">
      <w:pPr>
        <w:ind w:right="-172"/>
        <w:jc w:val="center"/>
        <w:rPr>
          <w:rFonts w:asciiTheme="majorHAnsi" w:eastAsia="Calibri" w:hAnsiTheme="majorHAnsi" w:cs="Calibri"/>
          <w:b/>
        </w:rPr>
      </w:pPr>
      <w:r>
        <w:rPr>
          <w:rFonts w:asciiTheme="majorHAnsi" w:eastAsia="Calibri" w:hAnsiTheme="majorHAnsi" w:cs="Calibri"/>
          <w:b/>
        </w:rPr>
        <w:t>Houd ‘m vrij in uw agenda: dinsdag 10 december 2019</w:t>
      </w:r>
    </w:p>
    <w:p w:rsidR="00563C3D" w:rsidRPr="00B76644" w:rsidRDefault="004F0077" w:rsidP="004F0077">
      <w:pPr>
        <w:pStyle w:val="Kop2"/>
        <w:spacing w:line="240" w:lineRule="auto"/>
        <w:rPr>
          <w:rFonts w:asciiTheme="majorHAnsi" w:eastAsia="Calibri" w:hAnsiTheme="majorHAnsi" w:cs="Calibri"/>
          <w:b w:val="0"/>
          <w:color w:val="auto"/>
          <w:sz w:val="20"/>
          <w:szCs w:val="20"/>
        </w:rPr>
      </w:pPr>
      <w:bookmarkStart w:id="2" w:name="_yq2vwd2e84l2" w:colFirst="0" w:colLast="0"/>
      <w:bookmarkEnd w:id="2"/>
      <w:r w:rsidRPr="004F0077">
        <w:rPr>
          <w:rFonts w:asciiTheme="majorHAnsi" w:eastAsia="Calibri" w:hAnsiTheme="majorHAnsi" w:cs="Calibri"/>
          <w:b w:val="0"/>
          <w:color w:val="auto"/>
          <w:sz w:val="20"/>
          <w:szCs w:val="20"/>
        </w:rPr>
        <w:t xml:space="preserve">Tijdens de vierde editie van het online Immuun Pro Symposium worden er op dinsdag 10 december gedurende de dag diverse live web-TV sessies uitgezonden die u vanuit het ziekenhuis of thuis kunt volgen. Vooral longartsen, verpleegkundigen, verpleegkundig specialisten, </w:t>
      </w:r>
      <w:proofErr w:type="spellStart"/>
      <w:r w:rsidRPr="004F0077">
        <w:rPr>
          <w:rFonts w:asciiTheme="majorHAnsi" w:eastAsia="Calibri" w:hAnsiTheme="majorHAnsi" w:cs="Calibri"/>
          <w:b w:val="0"/>
          <w:color w:val="auto"/>
          <w:sz w:val="20"/>
          <w:szCs w:val="20"/>
        </w:rPr>
        <w:t>physician</w:t>
      </w:r>
      <w:proofErr w:type="spellEnd"/>
      <w:r w:rsidRPr="004F0077">
        <w:rPr>
          <w:rFonts w:asciiTheme="majorHAnsi" w:eastAsia="Calibri" w:hAnsiTheme="majorHAnsi" w:cs="Calibri"/>
          <w:b w:val="0"/>
          <w:color w:val="auto"/>
          <w:sz w:val="20"/>
          <w:szCs w:val="20"/>
        </w:rPr>
        <w:t xml:space="preserve"> </w:t>
      </w:r>
      <w:proofErr w:type="spellStart"/>
      <w:r w:rsidRPr="004F0077">
        <w:rPr>
          <w:rFonts w:asciiTheme="majorHAnsi" w:eastAsia="Calibri" w:hAnsiTheme="majorHAnsi" w:cs="Calibri"/>
          <w:b w:val="0"/>
          <w:color w:val="auto"/>
          <w:sz w:val="20"/>
          <w:szCs w:val="20"/>
        </w:rPr>
        <w:t>assistants</w:t>
      </w:r>
      <w:proofErr w:type="spellEnd"/>
      <w:r w:rsidRPr="004F0077">
        <w:rPr>
          <w:rFonts w:asciiTheme="majorHAnsi" w:eastAsia="Calibri" w:hAnsiTheme="majorHAnsi" w:cs="Calibri"/>
          <w:b w:val="0"/>
          <w:color w:val="auto"/>
          <w:sz w:val="20"/>
          <w:szCs w:val="20"/>
        </w:rPr>
        <w:t xml:space="preserve"> en ziekenhuisapothekers die zich bezighouden met kankerimmuuntherapie en voor alle stakeholders in de zorg die zich bezighouden met PHC en </w:t>
      </w:r>
      <w:proofErr w:type="spellStart"/>
      <w:r w:rsidRPr="004F0077">
        <w:rPr>
          <w:rFonts w:asciiTheme="majorHAnsi" w:eastAsia="Calibri" w:hAnsiTheme="majorHAnsi" w:cs="Calibri"/>
          <w:b w:val="0"/>
          <w:color w:val="auto"/>
          <w:sz w:val="20"/>
          <w:szCs w:val="20"/>
        </w:rPr>
        <w:t>datasharing</w:t>
      </w:r>
      <w:proofErr w:type="spellEnd"/>
      <w:r w:rsidRPr="004F0077">
        <w:rPr>
          <w:rFonts w:asciiTheme="majorHAnsi" w:eastAsia="Calibri" w:hAnsiTheme="majorHAnsi" w:cs="Calibri"/>
          <w:b w:val="0"/>
          <w:color w:val="auto"/>
          <w:sz w:val="20"/>
          <w:szCs w:val="20"/>
        </w:rPr>
        <w:t xml:space="preserve"> mogen dit unieke online symposium niet missen.</w:t>
      </w:r>
      <w:r w:rsidR="00563C3D">
        <w:rPr>
          <w:rFonts w:asciiTheme="majorHAnsi" w:eastAsia="Calibri" w:hAnsiTheme="majorHAnsi" w:cs="Calibri"/>
          <w:b w:val="0"/>
          <w:color w:val="auto"/>
          <w:sz w:val="20"/>
          <w:szCs w:val="20"/>
        </w:rPr>
        <w:br/>
      </w:r>
      <w:r w:rsidR="00563C3D">
        <w:rPr>
          <w:rFonts w:asciiTheme="majorHAnsi" w:eastAsia="Calibri" w:hAnsiTheme="majorHAnsi" w:cs="Calibri"/>
          <w:b w:val="0"/>
          <w:color w:val="auto"/>
          <w:sz w:val="20"/>
          <w:szCs w:val="20"/>
        </w:rPr>
        <w:br/>
      </w:r>
      <w:r w:rsidR="00563C3D" w:rsidRPr="00B1219B">
        <w:rPr>
          <w:rStyle w:val="Zwaar"/>
          <w:rFonts w:asciiTheme="majorHAnsi" w:eastAsia="Times New Roman" w:hAnsiTheme="majorHAnsi"/>
          <w:i/>
          <w:color w:val="auto"/>
          <w:sz w:val="20"/>
          <w:szCs w:val="20"/>
        </w:rPr>
        <w:t>Het is een symposium op maat, volg de voor u relevante sessie(s)!</w:t>
      </w:r>
    </w:p>
    <w:p w:rsidR="00563C3D" w:rsidRDefault="00563C3D" w:rsidP="00563C3D">
      <w:pPr>
        <w:pBdr>
          <w:bottom w:val="single" w:sz="6" w:space="1" w:color="auto"/>
        </w:pBdr>
        <w:spacing w:line="240" w:lineRule="auto"/>
        <w:ind w:right="-170"/>
        <w:rPr>
          <w:rFonts w:asciiTheme="majorHAnsi" w:eastAsia="Calibri" w:hAnsiTheme="majorHAnsi" w:cs="Calibri"/>
          <w:b/>
        </w:rPr>
      </w:pPr>
    </w:p>
    <w:p w:rsidR="00563C3D" w:rsidRDefault="00563C3D" w:rsidP="00563C3D">
      <w:pPr>
        <w:pBdr>
          <w:top w:val="none" w:sz="0" w:space="0" w:color="auto"/>
        </w:pBdr>
        <w:spacing w:line="240" w:lineRule="auto"/>
        <w:ind w:right="-170"/>
        <w:rPr>
          <w:rFonts w:ascii="Calibri" w:eastAsia="Calibri" w:hAnsi="Calibri" w:cs="Calibri"/>
          <w:b/>
          <w:color w:val="0169B2"/>
          <w:sz w:val="22"/>
        </w:rPr>
      </w:pPr>
    </w:p>
    <w:p w:rsidR="00563C3D" w:rsidRDefault="00563C3D" w:rsidP="00563C3D">
      <w:pPr>
        <w:pBdr>
          <w:top w:val="none" w:sz="0" w:space="0" w:color="auto"/>
        </w:pBdr>
        <w:spacing w:line="240" w:lineRule="auto"/>
        <w:ind w:right="-170"/>
        <w:rPr>
          <w:rFonts w:ascii="Calibri" w:eastAsia="Calibri" w:hAnsi="Calibri" w:cs="Calibri"/>
          <w:b/>
          <w:color w:val="0169B2"/>
          <w:sz w:val="22"/>
        </w:rPr>
      </w:pPr>
    </w:p>
    <w:p w:rsidR="00563C3D" w:rsidRPr="00B1219B" w:rsidRDefault="00DD7D30" w:rsidP="00563C3D">
      <w:pPr>
        <w:pBdr>
          <w:top w:val="none" w:sz="0" w:space="0" w:color="auto"/>
        </w:pBdr>
        <w:spacing w:line="240" w:lineRule="auto"/>
        <w:ind w:right="-170"/>
        <w:rPr>
          <w:rFonts w:ascii="Calibri" w:eastAsia="Calibri" w:hAnsi="Calibri" w:cs="Calibri"/>
          <w:b/>
          <w:color w:val="0169B2"/>
          <w:sz w:val="22"/>
        </w:rPr>
      </w:pPr>
      <w:r>
        <w:rPr>
          <w:rFonts w:ascii="Calibri" w:eastAsia="Calibri" w:hAnsi="Calibri" w:cs="Calibri"/>
          <w:b/>
          <w:color w:val="0169B2"/>
          <w:sz w:val="22"/>
        </w:rPr>
        <w:t>PROGRAMMA IMMUUN PRO SYMPOSIUM 4</w:t>
      </w:r>
    </w:p>
    <w:p w:rsidR="00563C3D" w:rsidRPr="0048454C" w:rsidRDefault="00563C3D" w:rsidP="00563C3D">
      <w:pPr>
        <w:spacing w:line="360" w:lineRule="auto"/>
        <w:ind w:right="-170"/>
        <w:rPr>
          <w:rFonts w:asciiTheme="majorHAnsi" w:eastAsia="Calibri" w:hAnsiTheme="majorHAnsi" w:cs="Calibri"/>
          <w:i/>
          <w:color w:val="681C4B"/>
        </w:rPr>
      </w:pPr>
      <w:r w:rsidRPr="00CE66CC">
        <w:rPr>
          <w:rFonts w:asciiTheme="majorHAnsi" w:eastAsia="Calibri" w:hAnsiTheme="majorHAnsi" w:cs="Calibri"/>
          <w:b/>
          <w:color w:val="681C4B"/>
        </w:rPr>
        <w:t>12.30 - 13.30 UUR: LIVE UITZENDING LONGKANKER</w:t>
      </w:r>
      <w:r>
        <w:rPr>
          <w:rFonts w:asciiTheme="majorHAnsi" w:eastAsia="Calibri" w:hAnsiTheme="majorHAnsi" w:cs="Calibri"/>
          <w:b/>
        </w:rPr>
        <w:br/>
      </w:r>
      <w:r w:rsidR="00BF0BF6" w:rsidRPr="00BF0BF6">
        <w:rPr>
          <w:rFonts w:asciiTheme="majorHAnsi" w:eastAsia="Calibri" w:hAnsiTheme="majorHAnsi" w:cs="Calibri"/>
          <w:i/>
          <w:color w:val="681C4B"/>
        </w:rPr>
        <w:t>Toekomst immuuntherapie: wat mag u als longarts niet missen?</w:t>
      </w:r>
    </w:p>
    <w:p w:rsidR="004A214D" w:rsidRPr="004A214D" w:rsidRDefault="004A214D" w:rsidP="004A214D">
      <w:pPr>
        <w:spacing w:line="240" w:lineRule="auto"/>
        <w:ind w:right="-170"/>
        <w:rPr>
          <w:rFonts w:asciiTheme="majorHAnsi" w:eastAsia="Calibri" w:hAnsiTheme="majorHAnsi" w:cs="Calibri"/>
        </w:rPr>
      </w:pPr>
    </w:p>
    <w:p w:rsidR="003C1C83" w:rsidRPr="003C1C83" w:rsidRDefault="003C1C83" w:rsidP="003C1C83">
      <w:pPr>
        <w:pStyle w:val="Geenafstand"/>
        <w:rPr>
          <w:rFonts w:asciiTheme="majorHAnsi" w:hAnsiTheme="majorHAnsi"/>
          <w:sz w:val="18"/>
        </w:rPr>
      </w:pPr>
      <w:r w:rsidRPr="003C1C83">
        <w:rPr>
          <w:rFonts w:asciiTheme="majorHAnsi" w:hAnsiTheme="majorHAnsi"/>
        </w:rPr>
        <w:t>De ontwikkelingen in kankerimmuuntherapie blijven in snel tempo doorgaan. Wat kunnen we met deze ontwikkelingen in de klinische praktijk en voor welke dilemma’s staan we?</w:t>
      </w:r>
      <w:r w:rsidRPr="003C1C83">
        <w:rPr>
          <w:rFonts w:asciiTheme="majorHAnsi" w:hAnsiTheme="majorHAnsi"/>
          <w:sz w:val="18"/>
        </w:rPr>
        <w:t>  </w:t>
      </w:r>
    </w:p>
    <w:p w:rsidR="00563C3D" w:rsidRPr="00FA723A" w:rsidRDefault="00563C3D" w:rsidP="00820960">
      <w:pPr>
        <w:spacing w:line="240" w:lineRule="auto"/>
        <w:ind w:right="-170"/>
        <w:rPr>
          <w:rFonts w:asciiTheme="majorHAnsi" w:eastAsia="Calibri" w:hAnsiTheme="majorHAnsi" w:cs="Calibri"/>
        </w:rPr>
      </w:pPr>
      <w:r>
        <w:rPr>
          <w:rFonts w:asciiTheme="majorHAnsi" w:eastAsia="Calibri" w:hAnsiTheme="majorHAnsi" w:cs="Calibri"/>
          <w:u w:val="single"/>
        </w:rPr>
        <w:br/>
      </w:r>
      <w:r w:rsidRPr="00FA723A">
        <w:rPr>
          <w:rFonts w:asciiTheme="majorHAnsi" w:eastAsia="Calibri" w:hAnsiTheme="majorHAnsi" w:cs="Calibri"/>
          <w:u w:val="single"/>
        </w:rPr>
        <w:t>Voor</w:t>
      </w:r>
      <w:r w:rsidRPr="00FA723A">
        <w:rPr>
          <w:rFonts w:asciiTheme="majorHAnsi" w:eastAsia="Calibri" w:hAnsiTheme="majorHAnsi" w:cs="Calibri"/>
        </w:rPr>
        <w:t xml:space="preserve">: </w:t>
      </w:r>
      <w:r w:rsidR="009E405C">
        <w:rPr>
          <w:rFonts w:asciiTheme="majorHAnsi" w:eastAsia="Calibri" w:hAnsiTheme="majorHAnsi" w:cs="Calibri"/>
        </w:rPr>
        <w:t>l</w:t>
      </w:r>
      <w:r w:rsidR="009E405C" w:rsidRPr="009E405C">
        <w:rPr>
          <w:rFonts w:asciiTheme="majorHAnsi" w:eastAsia="Calibri" w:hAnsiTheme="majorHAnsi" w:cs="Calibri"/>
        </w:rPr>
        <w:t xml:space="preserve">ongartsen, verpleegkundig specialisten, </w:t>
      </w:r>
      <w:proofErr w:type="spellStart"/>
      <w:r w:rsidR="009E405C" w:rsidRPr="009E405C">
        <w:rPr>
          <w:rFonts w:asciiTheme="majorHAnsi" w:eastAsia="Calibri" w:hAnsiTheme="majorHAnsi" w:cs="Calibri"/>
        </w:rPr>
        <w:t>physician</w:t>
      </w:r>
      <w:proofErr w:type="spellEnd"/>
      <w:r w:rsidR="009E405C" w:rsidRPr="009E405C">
        <w:rPr>
          <w:rFonts w:asciiTheme="majorHAnsi" w:eastAsia="Calibri" w:hAnsiTheme="majorHAnsi" w:cs="Calibri"/>
        </w:rPr>
        <w:t xml:space="preserve"> </w:t>
      </w:r>
      <w:proofErr w:type="spellStart"/>
      <w:r w:rsidR="009E405C" w:rsidRPr="009E405C">
        <w:rPr>
          <w:rFonts w:asciiTheme="majorHAnsi" w:eastAsia="Calibri" w:hAnsiTheme="majorHAnsi" w:cs="Calibri"/>
        </w:rPr>
        <w:t>assistants</w:t>
      </w:r>
      <w:proofErr w:type="spellEnd"/>
      <w:r w:rsidR="009E405C" w:rsidRPr="009E405C">
        <w:rPr>
          <w:rFonts w:asciiTheme="majorHAnsi" w:eastAsia="Calibri" w:hAnsiTheme="majorHAnsi" w:cs="Calibri"/>
        </w:rPr>
        <w:t xml:space="preserve"> en ziekenhuisapothekers.</w:t>
      </w:r>
    </w:p>
    <w:p w:rsidR="00563C3D" w:rsidRDefault="00563C3D" w:rsidP="00563C3D">
      <w:pPr>
        <w:spacing w:line="240" w:lineRule="auto"/>
        <w:ind w:right="-170"/>
        <w:rPr>
          <w:rFonts w:asciiTheme="majorHAnsi" w:eastAsia="Calibri" w:hAnsiTheme="majorHAnsi" w:cs="Calibri"/>
        </w:rPr>
      </w:pPr>
      <w:proofErr w:type="spellStart"/>
      <w:r w:rsidRPr="009E405C">
        <w:rPr>
          <w:rFonts w:asciiTheme="majorHAnsi" w:eastAsia="Calibri" w:hAnsiTheme="majorHAnsi" w:cs="Calibri"/>
          <w:u w:val="single"/>
          <w:lang w:val="en-US"/>
        </w:rPr>
        <w:t>Sprekers</w:t>
      </w:r>
      <w:proofErr w:type="spellEnd"/>
      <w:r w:rsidRPr="009E405C">
        <w:rPr>
          <w:rFonts w:asciiTheme="majorHAnsi" w:eastAsia="Calibri" w:hAnsiTheme="majorHAnsi" w:cs="Calibri"/>
          <w:lang w:val="en-US"/>
        </w:rPr>
        <w:t xml:space="preserve">: </w:t>
      </w:r>
      <w:r w:rsidR="009E405C" w:rsidRPr="009E405C">
        <w:rPr>
          <w:rFonts w:asciiTheme="majorHAnsi" w:eastAsia="Calibri" w:hAnsiTheme="majorHAnsi" w:cs="Calibri"/>
          <w:lang w:val="en-US"/>
        </w:rPr>
        <w:t>Prof. dr. Joachim Aerts (</w:t>
      </w:r>
      <w:proofErr w:type="spellStart"/>
      <w:r w:rsidR="009E405C" w:rsidRPr="009E405C">
        <w:rPr>
          <w:rFonts w:asciiTheme="majorHAnsi" w:eastAsia="Calibri" w:hAnsiTheme="majorHAnsi" w:cs="Calibri"/>
          <w:lang w:val="en-US"/>
        </w:rPr>
        <w:t>longarts</w:t>
      </w:r>
      <w:proofErr w:type="spellEnd"/>
      <w:r w:rsidR="009E405C" w:rsidRPr="009E405C">
        <w:rPr>
          <w:rFonts w:asciiTheme="majorHAnsi" w:eastAsia="Calibri" w:hAnsiTheme="majorHAnsi" w:cs="Calibri"/>
          <w:lang w:val="en-US"/>
        </w:rPr>
        <w:t xml:space="preserve"> Erasmus MC), Prof. dr. </w:t>
      </w:r>
      <w:r w:rsidR="009E405C" w:rsidRPr="009E405C">
        <w:rPr>
          <w:rFonts w:asciiTheme="majorHAnsi" w:eastAsia="Calibri" w:hAnsiTheme="majorHAnsi" w:cs="Calibri"/>
        </w:rPr>
        <w:t xml:space="preserve">Michel van den Heuvel (longarts </w:t>
      </w:r>
      <w:proofErr w:type="spellStart"/>
      <w:r w:rsidR="009E405C" w:rsidRPr="009E405C">
        <w:rPr>
          <w:rFonts w:asciiTheme="majorHAnsi" w:eastAsia="Calibri" w:hAnsiTheme="majorHAnsi" w:cs="Calibri"/>
        </w:rPr>
        <w:t>Radboudumc</w:t>
      </w:r>
      <w:proofErr w:type="spellEnd"/>
      <w:r w:rsidR="009E405C" w:rsidRPr="009E405C">
        <w:rPr>
          <w:rFonts w:asciiTheme="majorHAnsi" w:eastAsia="Calibri" w:hAnsiTheme="majorHAnsi" w:cs="Calibri"/>
        </w:rPr>
        <w:t>) en Dr. Jeroen Hiltermann (longarts UMCG) onder leiding van moderator Tom van ’t Hek.</w:t>
      </w:r>
    </w:p>
    <w:p w:rsidR="00E97DDE" w:rsidRPr="0048454C" w:rsidRDefault="00E97DDE" w:rsidP="00563C3D">
      <w:pPr>
        <w:spacing w:line="240" w:lineRule="auto"/>
        <w:ind w:right="-170"/>
        <w:rPr>
          <w:rFonts w:asciiTheme="majorHAnsi" w:eastAsia="Calibri" w:hAnsiTheme="majorHAnsi" w:cs="Calibri"/>
        </w:rPr>
      </w:pPr>
    </w:p>
    <w:p w:rsidR="00563C3D" w:rsidRDefault="00E97DDE" w:rsidP="00563C3D">
      <w:pPr>
        <w:rPr>
          <w:rFonts w:asciiTheme="majorHAnsi" w:eastAsia="Calibri" w:hAnsiTheme="majorHAnsi" w:cs="Calibri"/>
          <w:b/>
        </w:rPr>
      </w:pPr>
      <w:r w:rsidRPr="005C0730">
        <w:rPr>
          <w:rFonts w:asciiTheme="majorHAnsi" w:eastAsia="Calibri" w:hAnsiTheme="majorHAnsi" w:cs="Calibri"/>
          <w:b/>
        </w:rPr>
        <w:t>Accreditatie</w:t>
      </w:r>
      <w:r>
        <w:rPr>
          <w:rFonts w:asciiTheme="majorHAnsi" w:eastAsia="Calibri" w:hAnsiTheme="majorHAnsi" w:cs="Calibri"/>
          <w:b/>
        </w:rPr>
        <w:t xml:space="preserve">: </w:t>
      </w:r>
      <w:r>
        <w:rPr>
          <w:rFonts w:asciiTheme="majorHAnsi" w:hAnsiTheme="majorHAnsi"/>
        </w:rPr>
        <w:t>a</w:t>
      </w:r>
      <w:r w:rsidRPr="005C0730">
        <w:rPr>
          <w:rFonts w:asciiTheme="majorHAnsi" w:hAnsiTheme="majorHAnsi"/>
        </w:rPr>
        <w:t xml:space="preserve">ccreditatie </w:t>
      </w:r>
      <w:r>
        <w:rPr>
          <w:rFonts w:asciiTheme="majorHAnsi" w:hAnsiTheme="majorHAnsi"/>
        </w:rPr>
        <w:t xml:space="preserve">wordt </w:t>
      </w:r>
      <w:r w:rsidRPr="005C0730">
        <w:rPr>
          <w:rFonts w:asciiTheme="majorHAnsi" w:hAnsiTheme="majorHAnsi"/>
        </w:rPr>
        <w:t>aangevraagd bij NV</w:t>
      </w:r>
      <w:r>
        <w:rPr>
          <w:rFonts w:asciiTheme="majorHAnsi" w:hAnsiTheme="majorHAnsi"/>
        </w:rPr>
        <w:t>ALT</w:t>
      </w:r>
      <w:r w:rsidRPr="005C0730">
        <w:rPr>
          <w:rFonts w:asciiTheme="majorHAnsi" w:hAnsiTheme="majorHAnsi"/>
        </w:rPr>
        <w:t xml:space="preserve">, </w:t>
      </w:r>
      <w:r>
        <w:rPr>
          <w:rFonts w:asciiTheme="majorHAnsi" w:hAnsiTheme="majorHAnsi"/>
        </w:rPr>
        <w:t>KNMP-ZA</w:t>
      </w:r>
      <w:r w:rsidRPr="005C0730">
        <w:rPr>
          <w:rFonts w:asciiTheme="majorHAnsi" w:hAnsiTheme="majorHAnsi"/>
        </w:rPr>
        <w:t xml:space="preserve">, </w:t>
      </w:r>
      <w:r>
        <w:rPr>
          <w:rFonts w:asciiTheme="majorHAnsi" w:hAnsiTheme="majorHAnsi"/>
        </w:rPr>
        <w:t>NAPA en VSR.</w:t>
      </w:r>
      <w:r w:rsidRPr="005C0730">
        <w:rPr>
          <w:rFonts w:asciiTheme="majorHAnsi" w:eastAsia="Calibri" w:hAnsiTheme="majorHAnsi" w:cs="Calibri"/>
        </w:rPr>
        <w:br/>
      </w:r>
      <w:r w:rsidR="00563C3D">
        <w:rPr>
          <w:rFonts w:asciiTheme="majorHAnsi" w:eastAsia="Calibri" w:hAnsiTheme="majorHAnsi" w:cs="Calibri"/>
          <w:b/>
        </w:rPr>
        <w:br w:type="page"/>
      </w:r>
    </w:p>
    <w:p w:rsidR="00563C3D" w:rsidRPr="00CE66CC" w:rsidRDefault="00563C3D" w:rsidP="00563C3D">
      <w:pPr>
        <w:spacing w:line="360" w:lineRule="auto"/>
        <w:ind w:right="-170"/>
        <w:rPr>
          <w:rFonts w:asciiTheme="majorHAnsi" w:eastAsia="Calibri" w:hAnsiTheme="majorHAnsi" w:cs="Calibri"/>
          <w:b/>
          <w:color w:val="681C4B"/>
        </w:rPr>
      </w:pPr>
      <w:r w:rsidRPr="00CE66CC">
        <w:rPr>
          <w:rFonts w:asciiTheme="majorHAnsi" w:eastAsia="Calibri" w:hAnsiTheme="majorHAnsi" w:cs="Calibri"/>
          <w:b/>
          <w:color w:val="681C4B"/>
        </w:rPr>
        <w:lastRenderedPageBreak/>
        <w:t xml:space="preserve">16.00 - 17.00 UUR: LIVE UITZENDING </w:t>
      </w:r>
      <w:r w:rsidR="00B66258">
        <w:rPr>
          <w:rFonts w:asciiTheme="majorHAnsi" w:eastAsia="Calibri" w:hAnsiTheme="majorHAnsi" w:cs="Calibri"/>
          <w:b/>
          <w:color w:val="681C4B"/>
        </w:rPr>
        <w:t>VERPLEEGKUNDIGEN</w:t>
      </w:r>
    </w:p>
    <w:p w:rsidR="00563C3D" w:rsidRPr="00B66258" w:rsidRDefault="00B66258" w:rsidP="00563C3D">
      <w:pPr>
        <w:spacing w:line="240" w:lineRule="auto"/>
        <w:ind w:right="-170"/>
        <w:rPr>
          <w:rFonts w:asciiTheme="majorHAnsi" w:eastAsia="Calibri" w:hAnsiTheme="majorHAnsi" w:cs="Calibri"/>
          <w:i/>
          <w:color w:val="681C4B"/>
        </w:rPr>
      </w:pPr>
      <w:r w:rsidRPr="00B66258">
        <w:rPr>
          <w:rFonts w:asciiTheme="majorHAnsi" w:eastAsia="Calibri" w:hAnsiTheme="majorHAnsi" w:cs="Calibri"/>
          <w:i/>
          <w:color w:val="681C4B"/>
        </w:rPr>
        <w:t>Bijwerkingen immuuntherapie - casuïstiek en aanpak</w:t>
      </w:r>
      <w:r>
        <w:rPr>
          <w:rFonts w:asciiTheme="majorHAnsi" w:eastAsia="Calibri" w:hAnsiTheme="majorHAnsi" w:cs="Calibri"/>
          <w:i/>
          <w:color w:val="681C4B"/>
        </w:rPr>
        <w:br/>
      </w:r>
      <w:r>
        <w:rPr>
          <w:rFonts w:asciiTheme="majorHAnsi" w:eastAsia="Calibri" w:hAnsiTheme="majorHAnsi" w:cs="Calibri"/>
          <w:i/>
          <w:color w:val="681C4B"/>
        </w:rPr>
        <w:br/>
      </w:r>
      <w:r w:rsidR="00CC0764" w:rsidRPr="00CC0764">
        <w:rPr>
          <w:rFonts w:asciiTheme="majorHAnsi" w:eastAsia="Calibri" w:hAnsiTheme="majorHAnsi" w:cs="Calibri"/>
        </w:rPr>
        <w:t>We krijgen steeds meer inzicht in de bijwerkingen van kankerimmuuntherapie en we weten ook steeds beter hoe we daarmee om kunnen gaan. In deze web-tv bespreken twee verpleegkundig specialisten een nieuwe praktijkcasus!</w:t>
      </w:r>
    </w:p>
    <w:p w:rsidR="00563C3D" w:rsidRDefault="00563C3D" w:rsidP="00563C3D">
      <w:pPr>
        <w:spacing w:line="240" w:lineRule="auto"/>
        <w:ind w:right="-170"/>
        <w:rPr>
          <w:rFonts w:asciiTheme="majorHAnsi" w:eastAsia="Calibri" w:hAnsiTheme="majorHAnsi" w:cs="Calibri"/>
          <w:u w:val="single"/>
        </w:rPr>
      </w:pPr>
    </w:p>
    <w:p w:rsidR="00563C3D" w:rsidRPr="00FA723A" w:rsidRDefault="00563C3D" w:rsidP="00563C3D">
      <w:pPr>
        <w:spacing w:line="240" w:lineRule="auto"/>
        <w:ind w:right="-170"/>
        <w:rPr>
          <w:rFonts w:asciiTheme="majorHAnsi" w:eastAsia="Calibri" w:hAnsiTheme="majorHAnsi" w:cs="Calibri"/>
        </w:rPr>
      </w:pPr>
      <w:r w:rsidRPr="00FA723A">
        <w:rPr>
          <w:rFonts w:asciiTheme="majorHAnsi" w:eastAsia="Calibri" w:hAnsiTheme="majorHAnsi" w:cs="Calibri"/>
          <w:u w:val="single"/>
        </w:rPr>
        <w:t>Voor</w:t>
      </w:r>
      <w:r w:rsidRPr="00FA723A">
        <w:rPr>
          <w:rFonts w:asciiTheme="majorHAnsi" w:eastAsia="Calibri" w:hAnsiTheme="majorHAnsi" w:cs="Calibri"/>
        </w:rPr>
        <w:t xml:space="preserve">: </w:t>
      </w:r>
      <w:r w:rsidR="00CC0764">
        <w:rPr>
          <w:rFonts w:asciiTheme="majorHAnsi" w:eastAsia="Calibri" w:hAnsiTheme="majorHAnsi" w:cs="Calibri"/>
        </w:rPr>
        <w:t>a</w:t>
      </w:r>
      <w:r w:rsidR="00CC0764" w:rsidRPr="00CC0764">
        <w:rPr>
          <w:rFonts w:asciiTheme="majorHAnsi" w:eastAsia="Calibri" w:hAnsiTheme="majorHAnsi" w:cs="Calibri"/>
        </w:rPr>
        <w:t>lgemeen verpleegkundigen, (oncologie)verpleegkundigen, verpleegkundig specialisten, praktijkverpleegkundigen.</w:t>
      </w:r>
    </w:p>
    <w:p w:rsidR="00563C3D" w:rsidRDefault="00563C3D" w:rsidP="00563C3D">
      <w:pPr>
        <w:spacing w:line="240" w:lineRule="auto"/>
        <w:ind w:right="-170"/>
        <w:rPr>
          <w:rFonts w:asciiTheme="majorHAnsi" w:eastAsia="Calibri" w:hAnsiTheme="majorHAnsi" w:cs="Calibri"/>
          <w:b/>
        </w:rPr>
      </w:pPr>
      <w:r w:rsidRPr="00FA723A">
        <w:rPr>
          <w:rFonts w:asciiTheme="majorHAnsi" w:eastAsia="Calibri" w:hAnsiTheme="majorHAnsi" w:cs="Calibri"/>
          <w:u w:val="single"/>
        </w:rPr>
        <w:t>Sprekers</w:t>
      </w:r>
      <w:r w:rsidRPr="00FA723A">
        <w:rPr>
          <w:rFonts w:asciiTheme="majorHAnsi" w:eastAsia="Calibri" w:hAnsiTheme="majorHAnsi" w:cs="Calibri"/>
        </w:rPr>
        <w:t xml:space="preserve">: </w:t>
      </w:r>
      <w:r w:rsidR="00CC0764" w:rsidRPr="00CC0764">
        <w:rPr>
          <w:rFonts w:asciiTheme="majorHAnsi" w:eastAsia="Calibri" w:hAnsiTheme="majorHAnsi" w:cs="Calibri"/>
        </w:rPr>
        <w:t xml:space="preserve">Simone Dokter (verpleegkundig specialist oncologie en immuuntherapie </w:t>
      </w:r>
      <w:proofErr w:type="spellStart"/>
      <w:r w:rsidR="00CC0764" w:rsidRPr="00CC0764">
        <w:rPr>
          <w:rFonts w:asciiTheme="majorHAnsi" w:eastAsia="Calibri" w:hAnsiTheme="majorHAnsi" w:cs="Calibri"/>
        </w:rPr>
        <w:t>AvL</w:t>
      </w:r>
      <w:proofErr w:type="spellEnd"/>
      <w:r w:rsidR="00CC0764" w:rsidRPr="00CC0764">
        <w:rPr>
          <w:rFonts w:asciiTheme="majorHAnsi" w:eastAsia="Calibri" w:hAnsiTheme="majorHAnsi" w:cs="Calibri"/>
        </w:rPr>
        <w:t xml:space="preserve">) en Dr. Wilma </w:t>
      </w:r>
      <w:proofErr w:type="spellStart"/>
      <w:r w:rsidR="00CC0764" w:rsidRPr="00CC0764">
        <w:rPr>
          <w:rFonts w:asciiTheme="majorHAnsi" w:eastAsia="Calibri" w:hAnsiTheme="majorHAnsi" w:cs="Calibri"/>
        </w:rPr>
        <w:t>Uyterlinde</w:t>
      </w:r>
      <w:proofErr w:type="spellEnd"/>
      <w:r w:rsidR="00CC0764" w:rsidRPr="00CC0764">
        <w:rPr>
          <w:rFonts w:asciiTheme="majorHAnsi" w:eastAsia="Calibri" w:hAnsiTheme="majorHAnsi" w:cs="Calibri"/>
        </w:rPr>
        <w:t xml:space="preserve"> (verpleegkundig specialist oncologie en immuuntherapie </w:t>
      </w:r>
      <w:proofErr w:type="spellStart"/>
      <w:r w:rsidR="00CC0764" w:rsidRPr="00CC0764">
        <w:rPr>
          <w:rFonts w:asciiTheme="majorHAnsi" w:eastAsia="Calibri" w:hAnsiTheme="majorHAnsi" w:cs="Calibri"/>
        </w:rPr>
        <w:t>AvL</w:t>
      </w:r>
      <w:proofErr w:type="spellEnd"/>
      <w:r w:rsidR="00CC0764" w:rsidRPr="00CC0764">
        <w:rPr>
          <w:rFonts w:asciiTheme="majorHAnsi" w:eastAsia="Calibri" w:hAnsiTheme="majorHAnsi" w:cs="Calibri"/>
        </w:rPr>
        <w:t>) onder leiding van moderator Tom van ’t Hek.</w:t>
      </w:r>
    </w:p>
    <w:p w:rsidR="00563C3D" w:rsidRPr="005C0730" w:rsidRDefault="00563C3D" w:rsidP="00563C3D">
      <w:pPr>
        <w:spacing w:line="240" w:lineRule="auto"/>
        <w:ind w:right="-170"/>
        <w:rPr>
          <w:rFonts w:asciiTheme="majorHAnsi" w:eastAsia="Calibri" w:hAnsiTheme="majorHAnsi" w:cs="Calibri"/>
          <w:b/>
        </w:rPr>
      </w:pPr>
      <w:r>
        <w:rPr>
          <w:rFonts w:asciiTheme="majorHAnsi" w:eastAsia="Calibri" w:hAnsiTheme="majorHAnsi" w:cs="Calibri"/>
          <w:b/>
        </w:rPr>
        <w:br/>
      </w:r>
      <w:r w:rsidR="00E97DDE" w:rsidRPr="005C0730">
        <w:rPr>
          <w:rFonts w:asciiTheme="majorHAnsi" w:eastAsia="Calibri" w:hAnsiTheme="majorHAnsi" w:cs="Calibri"/>
          <w:b/>
        </w:rPr>
        <w:t>Accreditatie</w:t>
      </w:r>
      <w:r w:rsidR="00E97DDE">
        <w:rPr>
          <w:rFonts w:asciiTheme="majorHAnsi" w:eastAsia="Calibri" w:hAnsiTheme="majorHAnsi" w:cs="Calibri"/>
          <w:b/>
        </w:rPr>
        <w:t xml:space="preserve">: </w:t>
      </w:r>
      <w:r w:rsidR="00E97DDE">
        <w:rPr>
          <w:rFonts w:asciiTheme="majorHAnsi" w:hAnsiTheme="majorHAnsi"/>
        </w:rPr>
        <w:t>a</w:t>
      </w:r>
      <w:r w:rsidR="00E97DDE" w:rsidRPr="005C0730">
        <w:rPr>
          <w:rFonts w:asciiTheme="majorHAnsi" w:hAnsiTheme="majorHAnsi"/>
        </w:rPr>
        <w:t xml:space="preserve">ccreditatie </w:t>
      </w:r>
      <w:r w:rsidR="00E97DDE">
        <w:rPr>
          <w:rFonts w:asciiTheme="majorHAnsi" w:hAnsiTheme="majorHAnsi"/>
        </w:rPr>
        <w:t xml:space="preserve">wordt </w:t>
      </w:r>
      <w:r w:rsidR="00E97DDE" w:rsidRPr="005C0730">
        <w:rPr>
          <w:rFonts w:asciiTheme="majorHAnsi" w:hAnsiTheme="majorHAnsi"/>
        </w:rPr>
        <w:t>aangevraagd bij</w:t>
      </w:r>
      <w:r w:rsidR="00E97DDE">
        <w:rPr>
          <w:rFonts w:asciiTheme="majorHAnsi" w:hAnsiTheme="majorHAnsi"/>
        </w:rPr>
        <w:t xml:space="preserve"> </w:t>
      </w:r>
      <w:r w:rsidR="00E97DDE" w:rsidRPr="005C0730">
        <w:rPr>
          <w:rFonts w:asciiTheme="majorHAnsi" w:hAnsiTheme="majorHAnsi"/>
        </w:rPr>
        <w:t>VSR en Kwaliteitsregister V&amp;V</w:t>
      </w:r>
      <w:r w:rsidR="00E97DDE">
        <w:rPr>
          <w:rFonts w:asciiTheme="majorHAnsi" w:hAnsiTheme="majorHAnsi"/>
        </w:rPr>
        <w:t>.</w:t>
      </w:r>
      <w:r w:rsidR="00E97DDE" w:rsidRPr="005C0730">
        <w:rPr>
          <w:rFonts w:asciiTheme="majorHAnsi" w:eastAsia="Calibri" w:hAnsiTheme="majorHAnsi" w:cs="Calibri"/>
        </w:rPr>
        <w:br/>
      </w:r>
    </w:p>
    <w:p w:rsidR="00563C3D" w:rsidRPr="003041F2" w:rsidRDefault="00563C3D" w:rsidP="00563C3D">
      <w:pPr>
        <w:spacing w:line="360" w:lineRule="auto"/>
        <w:ind w:right="-170"/>
        <w:rPr>
          <w:rFonts w:asciiTheme="majorHAnsi" w:eastAsia="Calibri" w:hAnsiTheme="majorHAnsi" w:cs="Calibri"/>
          <w:b/>
          <w:color w:val="681C4B"/>
          <w:lang w:val="en-US"/>
        </w:rPr>
      </w:pPr>
      <w:r w:rsidRPr="003041F2">
        <w:rPr>
          <w:rFonts w:asciiTheme="majorHAnsi" w:eastAsia="Calibri" w:hAnsiTheme="majorHAnsi" w:cs="Calibri"/>
          <w:b/>
          <w:color w:val="681C4B"/>
          <w:lang w:val="en-US"/>
        </w:rPr>
        <w:t>20.</w:t>
      </w:r>
      <w:r w:rsidR="00675A06" w:rsidRPr="003041F2">
        <w:rPr>
          <w:rFonts w:asciiTheme="majorHAnsi" w:eastAsia="Calibri" w:hAnsiTheme="majorHAnsi" w:cs="Calibri"/>
          <w:b/>
          <w:color w:val="681C4B"/>
          <w:lang w:val="en-US"/>
        </w:rPr>
        <w:t>0</w:t>
      </w:r>
      <w:r w:rsidRPr="003041F2">
        <w:rPr>
          <w:rFonts w:asciiTheme="majorHAnsi" w:eastAsia="Calibri" w:hAnsiTheme="majorHAnsi" w:cs="Calibri"/>
          <w:b/>
          <w:color w:val="681C4B"/>
          <w:lang w:val="en-US"/>
        </w:rPr>
        <w:t>0 - 21.</w:t>
      </w:r>
      <w:r w:rsidR="00675A06" w:rsidRPr="003041F2">
        <w:rPr>
          <w:rFonts w:asciiTheme="majorHAnsi" w:eastAsia="Calibri" w:hAnsiTheme="majorHAnsi" w:cs="Calibri"/>
          <w:b/>
          <w:color w:val="681C4B"/>
          <w:lang w:val="en-US"/>
        </w:rPr>
        <w:t>0</w:t>
      </w:r>
      <w:r w:rsidRPr="003041F2">
        <w:rPr>
          <w:rFonts w:asciiTheme="majorHAnsi" w:eastAsia="Calibri" w:hAnsiTheme="majorHAnsi" w:cs="Calibri"/>
          <w:b/>
          <w:color w:val="681C4B"/>
          <w:lang w:val="en-US"/>
        </w:rPr>
        <w:t xml:space="preserve">0 UUR : </w:t>
      </w:r>
      <w:r w:rsidR="00075AF3" w:rsidRPr="003041F2">
        <w:rPr>
          <w:rFonts w:asciiTheme="majorHAnsi" w:eastAsia="Calibri" w:hAnsiTheme="majorHAnsi" w:cs="Calibri"/>
          <w:b/>
          <w:color w:val="681C4B"/>
          <w:lang w:val="en-US"/>
        </w:rPr>
        <w:t xml:space="preserve">AVONDUITZENDING PERSONALISED HEALTHCARE </w:t>
      </w:r>
    </w:p>
    <w:p w:rsidR="00B76644" w:rsidRDefault="009E1FF2" w:rsidP="00563C3D">
      <w:pPr>
        <w:spacing w:line="240" w:lineRule="auto"/>
        <w:ind w:right="-170"/>
        <w:rPr>
          <w:rFonts w:asciiTheme="majorHAnsi" w:eastAsia="Calibri" w:hAnsiTheme="majorHAnsi" w:cs="Calibri"/>
          <w:i/>
          <w:color w:val="681C4B"/>
          <w:lang w:val="en-US"/>
        </w:rPr>
      </w:pPr>
      <w:proofErr w:type="spellStart"/>
      <w:r w:rsidRPr="009E1FF2">
        <w:rPr>
          <w:rFonts w:asciiTheme="majorHAnsi" w:eastAsia="Calibri" w:hAnsiTheme="majorHAnsi" w:cs="Calibri"/>
          <w:i/>
          <w:color w:val="681C4B"/>
          <w:lang w:val="en-US"/>
        </w:rPr>
        <w:t>Personalised</w:t>
      </w:r>
      <w:proofErr w:type="spellEnd"/>
      <w:r w:rsidRPr="009E1FF2">
        <w:rPr>
          <w:rFonts w:asciiTheme="majorHAnsi" w:eastAsia="Calibri" w:hAnsiTheme="majorHAnsi" w:cs="Calibri"/>
          <w:i/>
          <w:color w:val="681C4B"/>
          <w:lang w:val="en-US"/>
        </w:rPr>
        <w:t xml:space="preserve"> healthcare: business </w:t>
      </w:r>
      <w:proofErr w:type="spellStart"/>
      <w:r w:rsidRPr="009E1FF2">
        <w:rPr>
          <w:rFonts w:asciiTheme="majorHAnsi" w:eastAsia="Calibri" w:hAnsiTheme="majorHAnsi" w:cs="Calibri"/>
          <w:i/>
          <w:color w:val="681C4B"/>
          <w:lang w:val="en-US"/>
        </w:rPr>
        <w:t>modellen</w:t>
      </w:r>
      <w:proofErr w:type="spellEnd"/>
      <w:r w:rsidRPr="009E1FF2">
        <w:rPr>
          <w:rFonts w:asciiTheme="majorHAnsi" w:eastAsia="Calibri" w:hAnsiTheme="majorHAnsi" w:cs="Calibri"/>
          <w:i/>
          <w:color w:val="681C4B"/>
          <w:lang w:val="en-US"/>
        </w:rPr>
        <w:t xml:space="preserve"> </w:t>
      </w:r>
      <w:proofErr w:type="spellStart"/>
      <w:r w:rsidRPr="009E1FF2">
        <w:rPr>
          <w:rFonts w:asciiTheme="majorHAnsi" w:eastAsia="Calibri" w:hAnsiTheme="majorHAnsi" w:cs="Calibri"/>
          <w:i/>
          <w:color w:val="681C4B"/>
          <w:lang w:val="en-US"/>
        </w:rPr>
        <w:t>voor</w:t>
      </w:r>
      <w:proofErr w:type="spellEnd"/>
      <w:r w:rsidRPr="009E1FF2">
        <w:rPr>
          <w:rFonts w:asciiTheme="majorHAnsi" w:eastAsia="Calibri" w:hAnsiTheme="majorHAnsi" w:cs="Calibri"/>
          <w:i/>
          <w:color w:val="681C4B"/>
          <w:lang w:val="en-US"/>
        </w:rPr>
        <w:t xml:space="preserve"> </w:t>
      </w:r>
      <w:proofErr w:type="spellStart"/>
      <w:r w:rsidRPr="009E1FF2">
        <w:rPr>
          <w:rFonts w:asciiTheme="majorHAnsi" w:eastAsia="Calibri" w:hAnsiTheme="majorHAnsi" w:cs="Calibri"/>
          <w:i/>
          <w:color w:val="681C4B"/>
          <w:lang w:val="en-US"/>
        </w:rPr>
        <w:t>datasharing</w:t>
      </w:r>
      <w:proofErr w:type="spellEnd"/>
    </w:p>
    <w:p w:rsidR="009E1FF2" w:rsidRPr="009E1FF2" w:rsidRDefault="009E1FF2" w:rsidP="00563C3D">
      <w:pPr>
        <w:spacing w:line="240" w:lineRule="auto"/>
        <w:ind w:right="-170"/>
        <w:rPr>
          <w:rFonts w:asciiTheme="majorHAnsi" w:eastAsia="Calibri" w:hAnsiTheme="majorHAnsi" w:cs="Calibri"/>
          <w:b/>
          <w:i/>
          <w:lang w:val="en-US"/>
        </w:rPr>
      </w:pPr>
    </w:p>
    <w:p w:rsidR="00CC0764" w:rsidRDefault="00CC0764" w:rsidP="00563C3D">
      <w:pPr>
        <w:spacing w:line="240" w:lineRule="auto"/>
        <w:ind w:right="-170"/>
        <w:rPr>
          <w:rFonts w:asciiTheme="majorHAnsi" w:eastAsia="Calibri" w:hAnsiTheme="majorHAnsi" w:cs="Calibri"/>
        </w:rPr>
      </w:pPr>
      <w:r w:rsidRPr="00CC0764">
        <w:rPr>
          <w:rFonts w:asciiTheme="majorHAnsi" w:eastAsia="Calibri" w:hAnsiTheme="majorHAnsi" w:cs="Calibri"/>
        </w:rPr>
        <w:t>Tijdens deze uitzending geven de sprekers hun kijk op de meest innovatieve business modellen voor het delen van data bij medisch-wetenschappelijk onderzoek. De sprekers onderkennen de hobbels in de weg, maar bespreken vooral een aantal nieuwe en veelbelovende business modellen. Er is veel meer mogelijk dan velen denken, en daarop ligt deze avond dan ook de nadruk.</w:t>
      </w:r>
    </w:p>
    <w:p w:rsidR="00CC0764" w:rsidRDefault="00CC0764" w:rsidP="00563C3D">
      <w:pPr>
        <w:spacing w:line="240" w:lineRule="auto"/>
        <w:ind w:right="-170"/>
        <w:rPr>
          <w:rFonts w:asciiTheme="majorHAnsi" w:eastAsia="Calibri" w:hAnsiTheme="majorHAnsi" w:cs="Calibri"/>
        </w:rPr>
      </w:pPr>
    </w:p>
    <w:p w:rsidR="00563C3D" w:rsidRDefault="00563C3D" w:rsidP="00563C3D">
      <w:pPr>
        <w:spacing w:line="240" w:lineRule="auto"/>
        <w:ind w:right="-170"/>
        <w:rPr>
          <w:rFonts w:asciiTheme="majorHAnsi" w:eastAsia="Calibri" w:hAnsiTheme="majorHAnsi" w:cs="Calibri"/>
        </w:rPr>
      </w:pPr>
      <w:r w:rsidRPr="008559C3">
        <w:rPr>
          <w:rFonts w:asciiTheme="majorHAnsi" w:eastAsia="Calibri" w:hAnsiTheme="majorHAnsi" w:cs="Calibri"/>
          <w:u w:val="single"/>
        </w:rPr>
        <w:t>Voor</w:t>
      </w:r>
      <w:r w:rsidRPr="005C0730">
        <w:rPr>
          <w:rFonts w:asciiTheme="majorHAnsi" w:eastAsia="Calibri" w:hAnsiTheme="majorHAnsi" w:cs="Calibri"/>
          <w:b/>
        </w:rPr>
        <w:t>:</w:t>
      </w:r>
      <w:r w:rsidRPr="005C0730">
        <w:rPr>
          <w:rFonts w:asciiTheme="majorHAnsi" w:eastAsia="Calibri" w:hAnsiTheme="majorHAnsi" w:cs="Calibri"/>
        </w:rPr>
        <w:t xml:space="preserve"> </w:t>
      </w:r>
      <w:r w:rsidR="000D2A5B">
        <w:rPr>
          <w:rFonts w:asciiTheme="majorHAnsi" w:eastAsia="Calibri" w:hAnsiTheme="majorHAnsi" w:cs="Calibri"/>
        </w:rPr>
        <w:t>i</w:t>
      </w:r>
      <w:r w:rsidR="000D2A5B" w:rsidRPr="000D2A5B">
        <w:rPr>
          <w:rFonts w:asciiTheme="majorHAnsi" w:eastAsia="Calibri" w:hAnsiTheme="majorHAnsi" w:cs="Calibri"/>
        </w:rPr>
        <w:t>nternisten, oncologen, bestuurders en beleidsmakers in de zorg, artsen en onderzoekers.</w:t>
      </w:r>
    </w:p>
    <w:p w:rsidR="00563C3D" w:rsidRPr="005C0730" w:rsidRDefault="00563C3D" w:rsidP="00F137A4">
      <w:pPr>
        <w:spacing w:line="240" w:lineRule="auto"/>
        <w:ind w:right="-170"/>
        <w:rPr>
          <w:rFonts w:asciiTheme="majorHAnsi" w:eastAsia="Calibri" w:hAnsiTheme="majorHAnsi" w:cs="Calibri"/>
        </w:rPr>
      </w:pPr>
      <w:r w:rsidRPr="008559C3">
        <w:rPr>
          <w:rFonts w:asciiTheme="majorHAnsi" w:eastAsia="Calibri" w:hAnsiTheme="majorHAnsi" w:cs="Calibri"/>
          <w:u w:val="single"/>
        </w:rPr>
        <w:t>Sprekers</w:t>
      </w:r>
      <w:r w:rsidRPr="008559C3">
        <w:rPr>
          <w:rFonts w:asciiTheme="majorHAnsi" w:eastAsia="Calibri" w:hAnsiTheme="majorHAnsi" w:cs="Calibri"/>
        </w:rPr>
        <w:t xml:space="preserve">: </w:t>
      </w:r>
      <w:r w:rsidR="00ED3270">
        <w:rPr>
          <w:rFonts w:asciiTheme="majorHAnsi" w:eastAsia="Calibri" w:hAnsiTheme="majorHAnsi" w:cs="Calibri"/>
        </w:rPr>
        <w:t>P</w:t>
      </w:r>
      <w:r w:rsidR="00675A06" w:rsidRPr="00675A06">
        <w:rPr>
          <w:rFonts w:asciiTheme="majorHAnsi" w:eastAsia="Calibri" w:hAnsiTheme="majorHAnsi" w:cs="Calibri"/>
        </w:rPr>
        <w:t xml:space="preserve">rof. dr. Paul Iske (hoogleraar Open </w:t>
      </w:r>
      <w:proofErr w:type="spellStart"/>
      <w:r w:rsidR="00675A06" w:rsidRPr="00675A06">
        <w:rPr>
          <w:rFonts w:asciiTheme="majorHAnsi" w:eastAsia="Calibri" w:hAnsiTheme="majorHAnsi" w:cs="Calibri"/>
        </w:rPr>
        <w:t>Innovation</w:t>
      </w:r>
      <w:proofErr w:type="spellEnd"/>
      <w:r w:rsidR="00675A06" w:rsidRPr="00675A06">
        <w:rPr>
          <w:rFonts w:asciiTheme="majorHAnsi" w:eastAsia="Calibri" w:hAnsiTheme="majorHAnsi" w:cs="Calibri"/>
        </w:rPr>
        <w:t xml:space="preserve"> &amp; Business </w:t>
      </w:r>
      <w:proofErr w:type="spellStart"/>
      <w:r w:rsidR="00675A06" w:rsidRPr="00675A06">
        <w:rPr>
          <w:rFonts w:asciiTheme="majorHAnsi" w:eastAsia="Calibri" w:hAnsiTheme="majorHAnsi" w:cs="Calibri"/>
        </w:rPr>
        <w:t>Ven</w:t>
      </w:r>
      <w:r w:rsidR="00ED3270">
        <w:rPr>
          <w:rFonts w:asciiTheme="majorHAnsi" w:eastAsia="Calibri" w:hAnsiTheme="majorHAnsi" w:cs="Calibri"/>
        </w:rPr>
        <w:t>turing</w:t>
      </w:r>
      <w:proofErr w:type="spellEnd"/>
      <w:r w:rsidR="00ED3270">
        <w:rPr>
          <w:rFonts w:asciiTheme="majorHAnsi" w:eastAsia="Calibri" w:hAnsiTheme="majorHAnsi" w:cs="Calibri"/>
        </w:rPr>
        <w:t xml:space="preserve"> Universiteit Maastricht), </w:t>
      </w:r>
      <w:r w:rsidR="00F137A4" w:rsidRPr="002A1165">
        <w:rPr>
          <w:rFonts w:asciiTheme="majorHAnsi" w:eastAsia="Calibri" w:hAnsiTheme="majorHAnsi" w:cs="Calibri"/>
          <w:color w:val="auto"/>
        </w:rPr>
        <w:t>Marcel Joachimsthal (</w:t>
      </w:r>
      <w:proofErr w:type="spellStart"/>
      <w:r w:rsidR="00F137A4" w:rsidRPr="002A1165">
        <w:rPr>
          <w:rFonts w:asciiTheme="majorHAnsi" w:eastAsia="Calibri" w:hAnsiTheme="majorHAnsi" w:cs="Calibri"/>
          <w:color w:val="auto"/>
        </w:rPr>
        <w:t>vice</w:t>
      </w:r>
      <w:proofErr w:type="spellEnd"/>
      <w:r w:rsidR="00F137A4" w:rsidRPr="002A1165">
        <w:rPr>
          <w:rFonts w:asciiTheme="majorHAnsi" w:eastAsia="Calibri" w:hAnsiTheme="majorHAnsi" w:cs="Calibri"/>
          <w:color w:val="auto"/>
        </w:rPr>
        <w:t xml:space="preserve"> President, </w:t>
      </w:r>
      <w:proofErr w:type="spellStart"/>
      <w:r w:rsidR="00F137A4" w:rsidRPr="002A1165">
        <w:rPr>
          <w:rFonts w:asciiTheme="majorHAnsi" w:eastAsia="Calibri" w:hAnsiTheme="majorHAnsi" w:cs="Calibri"/>
          <w:color w:val="auto"/>
        </w:rPr>
        <w:t>Mobiquity</w:t>
      </w:r>
      <w:proofErr w:type="spellEnd"/>
      <w:r w:rsidR="00F137A4" w:rsidRPr="002A1165">
        <w:rPr>
          <w:rFonts w:asciiTheme="majorHAnsi" w:eastAsia="Calibri" w:hAnsiTheme="majorHAnsi" w:cs="Calibri"/>
          <w:color w:val="auto"/>
        </w:rPr>
        <w:t xml:space="preserve"> Healthcare Europe</w:t>
      </w:r>
      <w:r w:rsidR="00F137A4" w:rsidRPr="002A1165">
        <w:rPr>
          <w:rFonts w:asciiTheme="majorHAnsi" w:eastAsia="Calibri" w:hAnsiTheme="majorHAnsi" w:cs="Calibri"/>
        </w:rPr>
        <w:t>),</w:t>
      </w:r>
      <w:r w:rsidR="00F137A4">
        <w:rPr>
          <w:rFonts w:asciiTheme="majorHAnsi" w:eastAsia="Calibri" w:hAnsiTheme="majorHAnsi" w:cs="Calibri"/>
        </w:rPr>
        <w:t xml:space="preserve"> </w:t>
      </w:r>
      <w:r w:rsidR="00ED3270">
        <w:rPr>
          <w:rFonts w:asciiTheme="majorHAnsi" w:eastAsia="Calibri" w:hAnsiTheme="majorHAnsi" w:cs="Calibri"/>
        </w:rPr>
        <w:t xml:space="preserve">Jeroen Kemperman (Senior Manager </w:t>
      </w:r>
      <w:proofErr w:type="spellStart"/>
      <w:r w:rsidR="00ED3270">
        <w:rPr>
          <w:rFonts w:asciiTheme="majorHAnsi" w:eastAsia="Calibri" w:hAnsiTheme="majorHAnsi" w:cs="Calibri"/>
        </w:rPr>
        <w:t>Strategy</w:t>
      </w:r>
      <w:proofErr w:type="spellEnd"/>
      <w:r w:rsidR="00ED3270">
        <w:rPr>
          <w:rFonts w:asciiTheme="majorHAnsi" w:eastAsia="Calibri" w:hAnsiTheme="majorHAnsi" w:cs="Calibri"/>
        </w:rPr>
        <w:t xml:space="preserve"> &amp; Business Development, Zilveren Kruis) en Herman Wories (VP Global Business Incubator DSM) </w:t>
      </w:r>
      <w:r w:rsidR="00675A06" w:rsidRPr="00675A06">
        <w:rPr>
          <w:rFonts w:asciiTheme="majorHAnsi" w:eastAsia="Calibri" w:hAnsiTheme="majorHAnsi" w:cs="Calibri"/>
        </w:rPr>
        <w:t>onder leiding van Inge Diepman (moderator).</w:t>
      </w:r>
    </w:p>
    <w:p w:rsidR="00E97DDE" w:rsidRDefault="00E97DDE" w:rsidP="00563C3D">
      <w:pPr>
        <w:spacing w:line="240" w:lineRule="auto"/>
        <w:rPr>
          <w:rFonts w:asciiTheme="majorHAnsi" w:eastAsia="Calibri" w:hAnsiTheme="majorHAnsi" w:cs="Calibri"/>
          <w:b/>
        </w:rPr>
      </w:pPr>
    </w:p>
    <w:p w:rsidR="00E97DDE" w:rsidRDefault="00E97DDE" w:rsidP="00E97DDE">
      <w:pPr>
        <w:spacing w:line="360" w:lineRule="auto"/>
        <w:ind w:right="-170"/>
        <w:rPr>
          <w:rFonts w:asciiTheme="majorHAnsi" w:eastAsia="Calibri" w:hAnsiTheme="majorHAnsi" w:cs="Calibri"/>
          <w:b/>
          <w:color w:val="681C4B"/>
        </w:rPr>
      </w:pPr>
      <w:r>
        <w:rPr>
          <w:rFonts w:asciiTheme="majorHAnsi" w:eastAsia="Calibri" w:hAnsiTheme="majorHAnsi" w:cs="Calibri"/>
          <w:b/>
          <w:color w:val="681C4B"/>
        </w:rPr>
        <w:t>Deelname kosteloos</w:t>
      </w:r>
    </w:p>
    <w:p w:rsidR="003041F2" w:rsidRDefault="00E97DDE" w:rsidP="003041F2">
      <w:pPr>
        <w:spacing w:line="360" w:lineRule="auto"/>
        <w:ind w:right="-170"/>
        <w:rPr>
          <w:rFonts w:asciiTheme="majorHAnsi" w:eastAsia="Calibri" w:hAnsiTheme="majorHAnsi" w:cs="Calibri"/>
        </w:rPr>
      </w:pPr>
      <w:r w:rsidRPr="00E97DDE">
        <w:rPr>
          <w:rFonts w:asciiTheme="majorHAnsi" w:eastAsia="Calibri" w:hAnsiTheme="majorHAnsi" w:cs="Calibri"/>
        </w:rPr>
        <w:t xml:space="preserve">Er </w:t>
      </w:r>
      <w:r w:rsidR="00563C3D" w:rsidRPr="00E97DDE">
        <w:rPr>
          <w:rFonts w:asciiTheme="majorHAnsi" w:eastAsia="Calibri" w:hAnsiTheme="majorHAnsi" w:cs="Calibri"/>
        </w:rPr>
        <w:t xml:space="preserve"> zijn geen kosten verbonden aan dee</w:t>
      </w:r>
      <w:r w:rsidR="003041F2">
        <w:rPr>
          <w:rFonts w:asciiTheme="majorHAnsi" w:eastAsia="Calibri" w:hAnsiTheme="majorHAnsi" w:cs="Calibri"/>
        </w:rPr>
        <w:t>lname aan dit online symposium.</w:t>
      </w:r>
    </w:p>
    <w:p w:rsidR="00563C3D" w:rsidRPr="005C0730" w:rsidRDefault="00563C3D" w:rsidP="003041F2">
      <w:pPr>
        <w:spacing w:line="360" w:lineRule="auto"/>
        <w:ind w:right="-170"/>
        <w:rPr>
          <w:rFonts w:asciiTheme="majorHAnsi" w:eastAsia="Calibri" w:hAnsiTheme="majorHAnsi" w:cs="Calibri"/>
        </w:rPr>
      </w:pPr>
      <w:r w:rsidRPr="005C0730">
        <w:rPr>
          <w:rFonts w:asciiTheme="majorHAnsi" w:eastAsia="Calibri" w:hAnsiTheme="majorHAnsi" w:cs="Calibri"/>
        </w:rPr>
        <w:br/>
        <w:t xml:space="preserve">Kijkt u voor meer informatie &amp; inschrijvingsmogelijkheden op </w:t>
      </w:r>
      <w:hyperlink r:id="rId8" w:history="1">
        <w:r w:rsidRPr="00EA74D2">
          <w:rPr>
            <w:rStyle w:val="Hyperlink"/>
            <w:rFonts w:asciiTheme="majorHAnsi" w:eastAsia="Calibri" w:hAnsiTheme="majorHAnsi" w:cs="Calibri"/>
            <w:color w:val="auto"/>
          </w:rPr>
          <w:t>www.immuunpro-symposium.nl</w:t>
        </w:r>
      </w:hyperlink>
      <w:r w:rsidRPr="00EA74D2">
        <w:rPr>
          <w:rFonts w:asciiTheme="majorHAnsi" w:eastAsia="Calibri" w:hAnsiTheme="majorHAnsi" w:cs="Calibri"/>
          <w:color w:val="auto"/>
        </w:rPr>
        <w:t>.</w:t>
      </w:r>
      <w:r>
        <w:rPr>
          <w:rFonts w:asciiTheme="majorHAnsi" w:eastAsia="Calibri" w:hAnsiTheme="majorHAnsi" w:cs="Calibri"/>
          <w:b/>
          <w:color w:val="auto"/>
        </w:rPr>
        <w:t xml:space="preserve"> </w:t>
      </w:r>
      <w:r>
        <w:rPr>
          <w:rFonts w:asciiTheme="majorHAnsi" w:eastAsia="Calibri" w:hAnsiTheme="majorHAnsi" w:cs="Calibri"/>
          <w:b/>
          <w:color w:val="auto"/>
        </w:rPr>
        <w:br/>
      </w:r>
      <w:r w:rsidRPr="005C0730">
        <w:rPr>
          <w:rFonts w:asciiTheme="majorHAnsi" w:eastAsia="Calibri" w:hAnsiTheme="majorHAnsi" w:cs="Calibri"/>
        </w:rPr>
        <w:t>Wij zien uw aanmelding graag tegemoet!</w:t>
      </w:r>
    </w:p>
    <w:p w:rsidR="00563C3D" w:rsidRPr="005C0730" w:rsidRDefault="00563C3D" w:rsidP="00563C3D">
      <w:pPr>
        <w:spacing w:line="240" w:lineRule="auto"/>
        <w:rPr>
          <w:rFonts w:asciiTheme="majorHAnsi" w:eastAsia="Calibri" w:hAnsiTheme="majorHAnsi" w:cs="Calibri"/>
        </w:rPr>
      </w:pPr>
      <w:r>
        <w:rPr>
          <w:rFonts w:asciiTheme="majorHAnsi" w:eastAsia="Calibri" w:hAnsiTheme="majorHAnsi" w:cs="Calibri"/>
          <w:b/>
          <w:noProof/>
          <w:lang w:val="en-US" w:eastAsia="en-US"/>
        </w:rPr>
        <w:drawing>
          <wp:anchor distT="0" distB="0" distL="114300" distR="114300" simplePos="0" relativeHeight="251659264" behindDoc="1" locked="0" layoutInCell="1" allowOverlap="1" wp14:anchorId="04BC03F4" wp14:editId="3BF069F4">
            <wp:simplePos x="0" y="0"/>
            <wp:positionH relativeFrom="column">
              <wp:posOffset>-328295</wp:posOffset>
            </wp:positionH>
            <wp:positionV relativeFrom="paragraph">
              <wp:posOffset>239395</wp:posOffset>
            </wp:positionV>
            <wp:extent cx="2171700" cy="1247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annetta-lasance.png"/>
                    <pic:cNvPicPr/>
                  </pic:nvPicPr>
                  <pic:blipFill>
                    <a:blip r:embed="rId9">
                      <a:extLst>
                        <a:ext uri="{28A0092B-C50C-407E-A947-70E740481C1C}">
                          <a14:useLocalDpi xmlns:a14="http://schemas.microsoft.com/office/drawing/2010/main" val="0"/>
                        </a:ext>
                      </a:extLst>
                    </a:blip>
                    <a:stretch>
                      <a:fillRect/>
                    </a:stretch>
                  </pic:blipFill>
                  <pic:spPr>
                    <a:xfrm>
                      <a:off x="0" y="0"/>
                      <a:ext cx="2171700" cy="12477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Calibri"/>
        </w:rPr>
        <w:br/>
      </w:r>
      <w:r w:rsidRPr="005C0730">
        <w:rPr>
          <w:rFonts w:asciiTheme="majorHAnsi" w:eastAsia="Calibri" w:hAnsiTheme="majorHAnsi" w:cs="Calibri"/>
        </w:rPr>
        <w:t xml:space="preserve">Met vriendelijke groet, </w:t>
      </w:r>
      <w:r w:rsidRPr="005C0730">
        <w:rPr>
          <w:rFonts w:asciiTheme="majorHAnsi" w:eastAsia="Calibri" w:hAnsiTheme="majorHAnsi" w:cs="Calibri"/>
        </w:rPr>
        <w:tab/>
      </w:r>
      <w:r w:rsidRPr="005C0730">
        <w:rPr>
          <w:rFonts w:asciiTheme="majorHAnsi" w:eastAsia="Calibri" w:hAnsiTheme="majorHAnsi" w:cs="Calibri"/>
        </w:rPr>
        <w:tab/>
      </w:r>
      <w:r w:rsidRPr="005C0730">
        <w:rPr>
          <w:rFonts w:asciiTheme="majorHAnsi" w:eastAsia="Calibri" w:hAnsiTheme="majorHAnsi" w:cs="Calibri"/>
        </w:rPr>
        <w:tab/>
      </w:r>
    </w:p>
    <w:p w:rsidR="00563C3D" w:rsidRPr="000156A6" w:rsidRDefault="00563C3D" w:rsidP="00563C3D">
      <w:pPr>
        <w:spacing w:line="240" w:lineRule="auto"/>
        <w:rPr>
          <w:rFonts w:asciiTheme="majorHAnsi" w:eastAsia="Calibri" w:hAnsiTheme="majorHAnsi" w:cs="Calibri"/>
        </w:rPr>
      </w:pPr>
      <w:r w:rsidRPr="000156A6">
        <w:rPr>
          <w:rFonts w:asciiTheme="majorHAnsi" w:eastAsia="Calibri" w:hAnsiTheme="majorHAnsi" w:cs="Calibri"/>
        </w:rPr>
        <w:t>Springer Healthcare</w:t>
      </w:r>
      <w:r w:rsidRPr="000156A6">
        <w:rPr>
          <w:rFonts w:asciiTheme="majorHAnsi" w:eastAsia="Calibri" w:hAnsiTheme="majorHAnsi" w:cs="Calibri"/>
        </w:rPr>
        <w:tab/>
      </w:r>
      <w:r w:rsidRPr="000156A6">
        <w:rPr>
          <w:rFonts w:asciiTheme="majorHAnsi" w:eastAsia="Calibri" w:hAnsiTheme="majorHAnsi" w:cs="Calibri"/>
        </w:rPr>
        <w:tab/>
      </w:r>
      <w:r w:rsidRPr="000156A6">
        <w:rPr>
          <w:rFonts w:asciiTheme="majorHAnsi" w:eastAsia="Calibri" w:hAnsiTheme="majorHAnsi" w:cs="Calibri"/>
        </w:rPr>
        <w:tab/>
      </w:r>
      <w:r w:rsidRPr="000156A6">
        <w:rPr>
          <w:rFonts w:asciiTheme="majorHAnsi" w:eastAsia="Calibri" w:hAnsiTheme="majorHAnsi" w:cs="Calibri"/>
        </w:rPr>
        <w:tab/>
      </w:r>
    </w:p>
    <w:p w:rsidR="00563C3D" w:rsidRPr="000156A6" w:rsidRDefault="00563C3D" w:rsidP="00563C3D">
      <w:pPr>
        <w:spacing w:line="240" w:lineRule="auto"/>
        <w:rPr>
          <w:rFonts w:asciiTheme="majorHAnsi" w:eastAsia="Calibri" w:hAnsiTheme="majorHAnsi" w:cs="Calibri"/>
        </w:rPr>
      </w:pPr>
    </w:p>
    <w:p w:rsidR="00563C3D" w:rsidRDefault="00563C3D" w:rsidP="00563C3D">
      <w:pPr>
        <w:spacing w:line="240" w:lineRule="auto"/>
        <w:rPr>
          <w:rFonts w:asciiTheme="majorHAnsi" w:eastAsia="Calibri" w:hAnsiTheme="majorHAnsi" w:cs="Calibri"/>
          <w:b/>
        </w:rPr>
      </w:pPr>
    </w:p>
    <w:p w:rsidR="00563C3D" w:rsidRDefault="00563C3D" w:rsidP="00563C3D">
      <w:pPr>
        <w:spacing w:line="240" w:lineRule="auto"/>
        <w:rPr>
          <w:rFonts w:asciiTheme="majorHAnsi" w:eastAsia="Calibri" w:hAnsiTheme="majorHAnsi" w:cs="Calibri"/>
          <w:b/>
        </w:rPr>
      </w:pPr>
    </w:p>
    <w:p w:rsidR="003041F2" w:rsidRDefault="003041F2" w:rsidP="00563C3D">
      <w:pPr>
        <w:spacing w:line="240" w:lineRule="auto"/>
        <w:rPr>
          <w:rFonts w:asciiTheme="majorHAnsi" w:eastAsia="Calibri" w:hAnsiTheme="majorHAnsi" w:cs="Calibri"/>
          <w:b/>
        </w:rPr>
      </w:pPr>
    </w:p>
    <w:p w:rsidR="003041F2" w:rsidRPr="000156A6" w:rsidRDefault="003041F2" w:rsidP="00563C3D">
      <w:pPr>
        <w:spacing w:line="240" w:lineRule="auto"/>
        <w:rPr>
          <w:rFonts w:asciiTheme="majorHAnsi" w:eastAsia="Calibri" w:hAnsiTheme="majorHAnsi" w:cs="Calibri"/>
          <w:b/>
        </w:rPr>
      </w:pPr>
    </w:p>
    <w:p w:rsidR="00563C3D" w:rsidRPr="000156A6" w:rsidRDefault="00563C3D" w:rsidP="00563C3D">
      <w:pPr>
        <w:spacing w:line="240" w:lineRule="auto"/>
        <w:rPr>
          <w:rFonts w:asciiTheme="majorHAnsi" w:eastAsia="Calibri" w:hAnsiTheme="majorHAnsi" w:cs="Calibri"/>
          <w:b/>
        </w:rPr>
      </w:pPr>
    </w:p>
    <w:p w:rsidR="00563C3D" w:rsidRPr="000156A6" w:rsidRDefault="00563C3D" w:rsidP="00563C3D">
      <w:pPr>
        <w:spacing w:line="240" w:lineRule="auto"/>
        <w:rPr>
          <w:rFonts w:asciiTheme="majorHAnsi" w:eastAsia="Calibri" w:hAnsiTheme="majorHAnsi" w:cs="Calibri"/>
          <w:b/>
        </w:rPr>
      </w:pPr>
      <w:r w:rsidRPr="000156A6">
        <w:rPr>
          <w:rFonts w:asciiTheme="majorHAnsi" w:eastAsia="Calibri" w:hAnsiTheme="majorHAnsi" w:cs="Calibri"/>
          <w:b/>
        </w:rPr>
        <w:t>Annetta Lasance</w:t>
      </w:r>
    </w:p>
    <w:p w:rsidR="00563C3D" w:rsidRPr="000156A6" w:rsidRDefault="00563C3D" w:rsidP="00563C3D">
      <w:pPr>
        <w:spacing w:line="240" w:lineRule="auto"/>
        <w:rPr>
          <w:rFonts w:asciiTheme="majorHAnsi" w:eastAsia="Calibri" w:hAnsiTheme="majorHAnsi" w:cs="Calibri"/>
        </w:rPr>
      </w:pPr>
      <w:r w:rsidRPr="000156A6">
        <w:rPr>
          <w:rFonts w:asciiTheme="majorHAnsi" w:eastAsia="Calibri" w:hAnsiTheme="majorHAnsi" w:cs="Calibri"/>
        </w:rPr>
        <w:t>Uitgever</w:t>
      </w:r>
    </w:p>
    <w:p w:rsidR="00563C3D" w:rsidRPr="005C0730" w:rsidRDefault="00563C3D" w:rsidP="00563C3D">
      <w:pPr>
        <w:spacing w:line="240" w:lineRule="auto"/>
        <w:rPr>
          <w:rFonts w:asciiTheme="majorHAnsi" w:eastAsia="Calibri" w:hAnsiTheme="majorHAnsi" w:cs="Calibri"/>
        </w:rPr>
      </w:pPr>
    </w:p>
    <w:p w:rsidR="00563C3D" w:rsidRPr="005C0730" w:rsidRDefault="00563C3D" w:rsidP="00563C3D">
      <w:pPr>
        <w:spacing w:line="240" w:lineRule="auto"/>
        <w:rPr>
          <w:rFonts w:asciiTheme="majorHAnsi" w:eastAsia="Calibri" w:hAnsiTheme="majorHAnsi" w:cs="Calibri"/>
        </w:rPr>
      </w:pPr>
    </w:p>
    <w:p w:rsidR="00B76644" w:rsidRDefault="00B76644" w:rsidP="00563C3D">
      <w:pPr>
        <w:spacing w:line="240" w:lineRule="auto"/>
        <w:rPr>
          <w:rFonts w:asciiTheme="majorHAnsi" w:eastAsia="Calibri" w:hAnsiTheme="majorHAnsi" w:cs="Calibri"/>
          <w:i/>
        </w:rPr>
      </w:pPr>
    </w:p>
    <w:p w:rsidR="00B76644" w:rsidRDefault="00B76644" w:rsidP="00563C3D">
      <w:pPr>
        <w:spacing w:line="240" w:lineRule="auto"/>
        <w:rPr>
          <w:rFonts w:asciiTheme="majorHAnsi" w:eastAsia="Calibri" w:hAnsiTheme="majorHAnsi" w:cs="Calibri"/>
          <w:i/>
        </w:rPr>
      </w:pPr>
    </w:p>
    <w:p w:rsidR="00B76644" w:rsidRDefault="00B76644" w:rsidP="00563C3D">
      <w:pPr>
        <w:spacing w:line="240" w:lineRule="auto"/>
        <w:rPr>
          <w:rFonts w:asciiTheme="majorHAnsi" w:eastAsia="Calibri" w:hAnsiTheme="majorHAnsi" w:cs="Calibri"/>
          <w:i/>
        </w:rPr>
      </w:pPr>
    </w:p>
    <w:p w:rsidR="00B76644" w:rsidRDefault="00B76644" w:rsidP="00563C3D">
      <w:pPr>
        <w:spacing w:line="240" w:lineRule="auto"/>
        <w:rPr>
          <w:rFonts w:asciiTheme="majorHAnsi" w:eastAsia="Calibri" w:hAnsiTheme="majorHAnsi" w:cs="Calibri"/>
          <w:i/>
        </w:rPr>
      </w:pPr>
    </w:p>
    <w:p w:rsidR="00563C3D" w:rsidRDefault="00563C3D" w:rsidP="00563C3D">
      <w:pPr>
        <w:spacing w:line="240" w:lineRule="auto"/>
        <w:rPr>
          <w:rFonts w:asciiTheme="majorHAnsi" w:eastAsia="Calibri" w:hAnsiTheme="majorHAnsi" w:cs="Calibri"/>
          <w:i/>
        </w:rPr>
      </w:pPr>
    </w:p>
    <w:p w:rsidR="00563C3D" w:rsidRPr="004E2015" w:rsidRDefault="00563C3D" w:rsidP="00563C3D">
      <w:pPr>
        <w:spacing w:line="240" w:lineRule="auto"/>
        <w:rPr>
          <w:rFonts w:asciiTheme="majorHAnsi" w:eastAsia="Calibri" w:hAnsiTheme="majorHAnsi" w:cs="Calibri"/>
          <w:i/>
        </w:rPr>
      </w:pPr>
      <w:r w:rsidRPr="004E2015">
        <w:rPr>
          <w:rFonts w:asciiTheme="majorHAnsi" w:eastAsia="Calibri" w:hAnsiTheme="majorHAnsi" w:cs="Calibri"/>
          <w:i/>
        </w:rPr>
        <w:t xml:space="preserve">Dit symposium wordt mogelijk gemaakt door Roche Nederland BV. </w:t>
      </w:r>
    </w:p>
    <w:p w:rsidR="00563C3D" w:rsidRPr="005C0730" w:rsidRDefault="00563C3D" w:rsidP="00563C3D">
      <w:pPr>
        <w:spacing w:line="240" w:lineRule="auto"/>
        <w:rPr>
          <w:rFonts w:asciiTheme="majorHAnsi" w:eastAsia="Calibri" w:hAnsiTheme="majorHAnsi" w:cs="Calibri"/>
        </w:rPr>
      </w:pPr>
    </w:p>
    <w:p w:rsidR="00313D8F" w:rsidRDefault="00313D8F"/>
    <w:sectPr w:rsidR="00313D8F" w:rsidSect="0048454C">
      <w:footerReference w:type="default" r:id="rId10"/>
      <w:footerReference w:type="first" r:id="rId11"/>
      <w:pgSz w:w="11906" w:h="16838"/>
      <w:pgMar w:top="1417" w:right="1417" w:bottom="993" w:left="1417"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644" w:rsidRDefault="00B76644" w:rsidP="00B76644">
      <w:pPr>
        <w:spacing w:line="240" w:lineRule="auto"/>
      </w:pPr>
      <w:r>
        <w:separator/>
      </w:r>
    </w:p>
  </w:endnote>
  <w:endnote w:type="continuationSeparator" w:id="0">
    <w:p w:rsidR="00B76644" w:rsidRDefault="00B76644" w:rsidP="00B76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6B" w:rsidRPr="00AA2C6B" w:rsidRDefault="00916432" w:rsidP="00AA2C6B">
    <w:pPr>
      <w:rPr>
        <w:rFonts w:eastAsia="Times New Roman"/>
        <w:sz w:val="16"/>
        <w:szCs w:val="16"/>
      </w:rPr>
    </w:pPr>
    <w:r>
      <w:t>NL/ATEZ/1908/0009f</w:t>
    </w:r>
  </w:p>
  <w:p w:rsidR="00AA2C6B" w:rsidRDefault="000A0220">
    <w:pPr>
      <w:pStyle w:val="Voettekst"/>
    </w:pPr>
  </w:p>
  <w:p w:rsidR="00AA2C6B" w:rsidRDefault="000A02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54C" w:rsidRPr="0048454C" w:rsidRDefault="006368D6" w:rsidP="0048454C">
    <w:pPr>
      <w:jc w:val="right"/>
      <w:rPr>
        <w:rFonts w:asciiTheme="majorHAnsi" w:eastAsia="Calibri" w:hAnsiTheme="majorHAnsi" w:cs="Calibri"/>
        <w:i/>
      </w:rPr>
    </w:pPr>
    <w:r w:rsidRPr="00FA723A">
      <w:rPr>
        <w:rFonts w:asciiTheme="majorHAnsi" w:eastAsia="Calibri" w:hAnsiTheme="majorHAnsi" w:cs="Calibri"/>
        <w:i/>
        <w:sz w:val="16"/>
      </w:rPr>
      <w:t>Zie ommezijde voor vervolg</w:t>
    </w:r>
    <w:r>
      <w:rPr>
        <w:rFonts w:asciiTheme="majorHAnsi" w:eastAsia="Calibri" w:hAnsiTheme="majorHAnsi" w:cs="Calibri"/>
        <w:i/>
        <w:sz w:val="16"/>
      </w:rPr>
      <w:t xml:space="preserve"> van het</w:t>
    </w:r>
    <w:r w:rsidRPr="00FA723A">
      <w:rPr>
        <w:rFonts w:asciiTheme="majorHAnsi" w:eastAsia="Calibri" w:hAnsiTheme="majorHAnsi" w:cs="Calibri"/>
        <w:i/>
        <w:sz w:val="16"/>
      </w:rPr>
      <w:t xml:space="preserve"> programma.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644" w:rsidRDefault="00B76644" w:rsidP="00B76644">
      <w:pPr>
        <w:spacing w:line="240" w:lineRule="auto"/>
      </w:pPr>
      <w:r>
        <w:separator/>
      </w:r>
    </w:p>
  </w:footnote>
  <w:footnote w:type="continuationSeparator" w:id="0">
    <w:p w:rsidR="00B76644" w:rsidRDefault="00B76644" w:rsidP="00B766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3D"/>
    <w:rsid w:val="00075AF3"/>
    <w:rsid w:val="000A0220"/>
    <w:rsid w:val="000D2A5B"/>
    <w:rsid w:val="002A1165"/>
    <w:rsid w:val="003041F2"/>
    <w:rsid w:val="00313D8F"/>
    <w:rsid w:val="003C1C83"/>
    <w:rsid w:val="00412080"/>
    <w:rsid w:val="00440391"/>
    <w:rsid w:val="004A214D"/>
    <w:rsid w:val="004F0077"/>
    <w:rsid w:val="00563C3D"/>
    <w:rsid w:val="006368D6"/>
    <w:rsid w:val="00675A06"/>
    <w:rsid w:val="00820960"/>
    <w:rsid w:val="00916432"/>
    <w:rsid w:val="009E1FF2"/>
    <w:rsid w:val="009E405C"/>
    <w:rsid w:val="00B66258"/>
    <w:rsid w:val="00B76644"/>
    <w:rsid w:val="00BF0BF6"/>
    <w:rsid w:val="00C23C63"/>
    <w:rsid w:val="00CC0764"/>
    <w:rsid w:val="00DD7D30"/>
    <w:rsid w:val="00E97DDE"/>
    <w:rsid w:val="00ED3270"/>
    <w:rsid w:val="00F13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FEF6"/>
  <w15:docId w15:val="{07574ACC-F0EA-4CAE-BA10-87C2BDCB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563C3D"/>
    <w:pPr>
      <w:pBdr>
        <w:top w:val="nil"/>
        <w:left w:val="nil"/>
        <w:bottom w:val="nil"/>
        <w:right w:val="nil"/>
        <w:between w:val="nil"/>
      </w:pBdr>
      <w:spacing w:after="0" w:line="300" w:lineRule="auto"/>
    </w:pPr>
    <w:rPr>
      <w:rFonts w:ascii="Arial" w:eastAsia="Arial" w:hAnsi="Arial" w:cs="Arial"/>
      <w:color w:val="000000"/>
      <w:sz w:val="20"/>
      <w:szCs w:val="20"/>
      <w:lang w:eastAsia="nl-NL"/>
    </w:rPr>
  </w:style>
  <w:style w:type="paragraph" w:styleId="Kop2">
    <w:name w:val="heading 2"/>
    <w:basedOn w:val="Standaard"/>
    <w:next w:val="Standaard"/>
    <w:link w:val="Kop2Char"/>
    <w:rsid w:val="00563C3D"/>
    <w:pPr>
      <w:keepNext/>
      <w:keepLines/>
      <w:spacing w:before="360" w:after="80"/>
      <w:outlineLvl w:val="1"/>
    </w:pPr>
    <w:rPr>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63C3D"/>
    <w:rPr>
      <w:rFonts w:ascii="Arial" w:eastAsia="Arial" w:hAnsi="Arial" w:cs="Arial"/>
      <w:b/>
      <w:color w:val="000000"/>
      <w:sz w:val="36"/>
      <w:szCs w:val="36"/>
      <w:lang w:eastAsia="nl-NL"/>
    </w:rPr>
  </w:style>
  <w:style w:type="character" w:styleId="Zwaar">
    <w:name w:val="Strong"/>
    <w:basedOn w:val="Standaardalinea-lettertype"/>
    <w:uiPriority w:val="22"/>
    <w:qFormat/>
    <w:rsid w:val="00563C3D"/>
    <w:rPr>
      <w:b/>
      <w:bCs/>
      <w:color w:val="0069B2"/>
    </w:rPr>
  </w:style>
  <w:style w:type="character" w:styleId="Hyperlink">
    <w:name w:val="Hyperlink"/>
    <w:basedOn w:val="Standaardalinea-lettertype"/>
    <w:uiPriority w:val="99"/>
    <w:unhideWhenUsed/>
    <w:rsid w:val="00563C3D"/>
    <w:rPr>
      <w:color w:val="0000FF" w:themeColor="hyperlink"/>
      <w:u w:val="single"/>
    </w:rPr>
  </w:style>
  <w:style w:type="paragraph" w:styleId="Voettekst">
    <w:name w:val="footer"/>
    <w:basedOn w:val="Standaard"/>
    <w:link w:val="VoettekstChar"/>
    <w:uiPriority w:val="99"/>
    <w:unhideWhenUsed/>
    <w:rsid w:val="00563C3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3C3D"/>
    <w:rPr>
      <w:rFonts w:ascii="Arial" w:eastAsia="Arial" w:hAnsi="Arial" w:cs="Arial"/>
      <w:color w:val="000000"/>
      <w:sz w:val="20"/>
      <w:szCs w:val="20"/>
      <w:lang w:eastAsia="nl-NL"/>
    </w:rPr>
  </w:style>
  <w:style w:type="paragraph" w:styleId="Ballontekst">
    <w:name w:val="Balloon Text"/>
    <w:basedOn w:val="Standaard"/>
    <w:link w:val="BallontekstChar"/>
    <w:uiPriority w:val="99"/>
    <w:semiHidden/>
    <w:unhideWhenUsed/>
    <w:rsid w:val="00563C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C3D"/>
    <w:rPr>
      <w:rFonts w:ascii="Tahoma" w:eastAsia="Arial" w:hAnsi="Tahoma" w:cs="Tahoma"/>
      <w:color w:val="000000"/>
      <w:sz w:val="16"/>
      <w:szCs w:val="16"/>
      <w:lang w:eastAsia="nl-NL"/>
    </w:rPr>
  </w:style>
  <w:style w:type="paragraph" w:styleId="Koptekst">
    <w:name w:val="header"/>
    <w:basedOn w:val="Standaard"/>
    <w:link w:val="KoptekstChar"/>
    <w:uiPriority w:val="99"/>
    <w:unhideWhenUsed/>
    <w:rsid w:val="00B76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76644"/>
    <w:rPr>
      <w:rFonts w:ascii="Arial" w:eastAsia="Arial" w:hAnsi="Arial" w:cs="Arial"/>
      <w:color w:val="000000"/>
      <w:sz w:val="20"/>
      <w:szCs w:val="20"/>
      <w:lang w:eastAsia="nl-NL"/>
    </w:rPr>
  </w:style>
  <w:style w:type="paragraph" w:styleId="Geenafstand">
    <w:name w:val="No Spacing"/>
    <w:uiPriority w:val="1"/>
    <w:qFormat/>
    <w:rsid w:val="003C1C83"/>
    <w:pPr>
      <w:pBdr>
        <w:top w:val="nil"/>
        <w:left w:val="nil"/>
        <w:bottom w:val="nil"/>
        <w:right w:val="nil"/>
        <w:between w:val="nil"/>
      </w:pBdr>
      <w:spacing w:after="0" w:line="240" w:lineRule="auto"/>
    </w:pPr>
    <w:rPr>
      <w:rFonts w:ascii="Arial" w:eastAsia="Arial"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unpro-symposium.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uunpro-symposium.n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Nicoline Kniep</dc:creator>
  <cp:lastModifiedBy>Annetta Lasance</cp:lastModifiedBy>
  <cp:revision>3</cp:revision>
  <dcterms:created xsi:type="dcterms:W3CDTF">2019-10-24T05:34:00Z</dcterms:created>
  <dcterms:modified xsi:type="dcterms:W3CDTF">2019-10-24T05:35:00Z</dcterms:modified>
</cp:coreProperties>
</file>